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7C99F8" w14:textId="28F98C5F" w:rsidR="00DD1CBC" w:rsidRDefault="00102612" w:rsidP="002A5850">
      <w:pPr>
        <w:pStyle w:val="Default"/>
        <w:jc w:val="center"/>
        <w:rPr>
          <w:b/>
        </w:rPr>
      </w:pPr>
      <w:bookmarkStart w:id="0" w:name="_GoBack"/>
      <w:bookmarkEnd w:id="0"/>
      <w:r w:rsidRPr="00BE202B">
        <w:rPr>
          <w:b/>
        </w:rPr>
        <w:t>Applying</w:t>
      </w:r>
      <w:r w:rsidR="00BF38C1">
        <w:rPr>
          <w:b/>
        </w:rPr>
        <w:t xml:space="preserve"> for Parcel</w:t>
      </w:r>
      <w:r w:rsidR="008246D9">
        <w:rPr>
          <w:b/>
        </w:rPr>
        <w:t xml:space="preserve"> Assistant</w:t>
      </w:r>
      <w:r w:rsidR="00BF38C1">
        <w:rPr>
          <w:b/>
        </w:rPr>
        <w:t xml:space="preserve">/Package Handler </w:t>
      </w:r>
      <w:r w:rsidR="00B40758" w:rsidRPr="00BE202B">
        <w:rPr>
          <w:b/>
        </w:rPr>
        <w:t>Position</w:t>
      </w:r>
      <w:r w:rsidR="00BF38C1">
        <w:rPr>
          <w:b/>
        </w:rPr>
        <w:t>s</w:t>
      </w:r>
      <w:r w:rsidR="00FC571E">
        <w:rPr>
          <w:b/>
        </w:rPr>
        <w:t xml:space="preserve"> in Maryland</w:t>
      </w:r>
    </w:p>
    <w:p w14:paraId="0B2B6E4D" w14:textId="7EE41C18" w:rsidR="00BF38C1" w:rsidRDefault="00BF38C1" w:rsidP="00BF38C1">
      <w:pPr>
        <w:pStyle w:val="Default"/>
        <w:jc w:val="center"/>
        <w:rPr>
          <w:b/>
        </w:rPr>
      </w:pPr>
      <w:r>
        <w:rPr>
          <w:b/>
        </w:rPr>
        <w:t>(</w:t>
      </w:r>
      <w:r w:rsidR="00FC571E">
        <w:rPr>
          <w:b/>
        </w:rPr>
        <w:t>Same</w:t>
      </w:r>
      <w:r>
        <w:rPr>
          <w:b/>
        </w:rPr>
        <w:t xml:space="preserve"> position, different title based on location)</w:t>
      </w:r>
    </w:p>
    <w:p w14:paraId="71CEBB80" w14:textId="780AC9FA" w:rsidR="009D00A8" w:rsidRDefault="009D00A8" w:rsidP="00BF38C1">
      <w:pPr>
        <w:pStyle w:val="Default"/>
        <w:jc w:val="center"/>
        <w:rPr>
          <w:b/>
        </w:rPr>
      </w:pPr>
      <w:r>
        <w:rPr>
          <w:b/>
        </w:rPr>
        <w:t>-Available Shifts on Page Two-</w:t>
      </w:r>
    </w:p>
    <w:p w14:paraId="1C334416" w14:textId="77777777" w:rsidR="002A5850" w:rsidRDefault="002A5850" w:rsidP="00BF38C1">
      <w:pPr>
        <w:pStyle w:val="Default"/>
        <w:jc w:val="center"/>
        <w:rPr>
          <w:b/>
        </w:rPr>
      </w:pPr>
    </w:p>
    <w:p w14:paraId="75C7B7BC" w14:textId="77777777" w:rsidR="002A5850" w:rsidRPr="00BE202B" w:rsidRDefault="002A5850" w:rsidP="00BF38C1">
      <w:pPr>
        <w:pStyle w:val="Default"/>
        <w:jc w:val="center"/>
        <w:rPr>
          <w:b/>
        </w:rPr>
      </w:pPr>
      <w:r>
        <w:rPr>
          <w:b/>
        </w:rPr>
        <w:t>PLEASE READ ENTIRE DOCUMENT BEFORE STARTING PROCESS</w:t>
      </w:r>
    </w:p>
    <w:p w14:paraId="09E0ACE6" w14:textId="77777777" w:rsidR="004E4A8D" w:rsidRDefault="004E4A8D" w:rsidP="004E4A8D">
      <w:pPr>
        <w:pStyle w:val="Default"/>
        <w:spacing w:after="72"/>
        <w:rPr>
          <w:sz w:val="22"/>
          <w:szCs w:val="22"/>
        </w:rPr>
      </w:pPr>
    </w:p>
    <w:p w14:paraId="0B55A1F0" w14:textId="77777777" w:rsidR="008246D9" w:rsidRPr="002A5850" w:rsidRDefault="008246D9" w:rsidP="005F296B">
      <w:pPr>
        <w:pStyle w:val="Default"/>
        <w:tabs>
          <w:tab w:val="left" w:pos="720"/>
        </w:tabs>
        <w:spacing w:after="72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Registration, </w:t>
      </w:r>
      <w:r w:rsidR="005F296B" w:rsidRPr="005F296B">
        <w:rPr>
          <w:b/>
          <w:sz w:val="22"/>
          <w:szCs w:val="22"/>
        </w:rPr>
        <w:t>Application</w:t>
      </w:r>
      <w:r>
        <w:rPr>
          <w:b/>
          <w:sz w:val="22"/>
          <w:szCs w:val="22"/>
        </w:rPr>
        <w:t xml:space="preserve"> &amp;</w:t>
      </w:r>
      <w:r w:rsidR="002A5850">
        <w:rPr>
          <w:b/>
          <w:sz w:val="22"/>
          <w:szCs w:val="22"/>
        </w:rPr>
        <w:t xml:space="preserve"> Assessment</w:t>
      </w:r>
    </w:p>
    <w:p w14:paraId="6F32385F" w14:textId="77777777" w:rsidR="00DD1CBC" w:rsidRDefault="00DD1CBC" w:rsidP="00FC571E">
      <w:pPr>
        <w:pStyle w:val="Default"/>
        <w:numPr>
          <w:ilvl w:val="0"/>
          <w:numId w:val="10"/>
        </w:numPr>
        <w:tabs>
          <w:tab w:val="left" w:pos="2970"/>
        </w:tabs>
        <w:spacing w:after="53"/>
        <w:ind w:left="360"/>
        <w:rPr>
          <w:sz w:val="22"/>
          <w:szCs w:val="22"/>
        </w:rPr>
      </w:pPr>
      <w:r>
        <w:rPr>
          <w:sz w:val="22"/>
          <w:szCs w:val="22"/>
        </w:rPr>
        <w:t xml:space="preserve">Go to </w:t>
      </w:r>
      <w:r w:rsidRPr="002A5850">
        <w:rPr>
          <w:b/>
          <w:sz w:val="22"/>
          <w:szCs w:val="22"/>
        </w:rPr>
        <w:t>GroundWarehouseJobs.fedex.com</w:t>
      </w:r>
      <w:r w:rsidRPr="002A5850">
        <w:rPr>
          <w:sz w:val="22"/>
          <w:szCs w:val="22"/>
        </w:rPr>
        <w:t xml:space="preserve"> </w:t>
      </w:r>
    </w:p>
    <w:p w14:paraId="74A97996" w14:textId="77777777" w:rsidR="00BF38C1" w:rsidRDefault="00505344" w:rsidP="00FC571E">
      <w:pPr>
        <w:pStyle w:val="Default"/>
        <w:numPr>
          <w:ilvl w:val="0"/>
          <w:numId w:val="4"/>
        </w:numPr>
        <w:spacing w:after="72"/>
        <w:rPr>
          <w:sz w:val="22"/>
          <w:szCs w:val="22"/>
        </w:rPr>
      </w:pPr>
      <w:r>
        <w:rPr>
          <w:sz w:val="22"/>
          <w:szCs w:val="22"/>
        </w:rPr>
        <w:t>Leave “K</w:t>
      </w:r>
      <w:r w:rsidR="00BF38C1">
        <w:rPr>
          <w:sz w:val="22"/>
          <w:szCs w:val="22"/>
        </w:rPr>
        <w:t>eyword</w:t>
      </w:r>
      <w:r>
        <w:rPr>
          <w:sz w:val="22"/>
          <w:szCs w:val="22"/>
        </w:rPr>
        <w:t>”</w:t>
      </w:r>
      <w:r w:rsidR="00BF38C1">
        <w:rPr>
          <w:sz w:val="22"/>
          <w:szCs w:val="22"/>
        </w:rPr>
        <w:t xml:space="preserve"> box blank and type </w:t>
      </w:r>
      <w:r w:rsidR="00BF38C1" w:rsidRPr="004E4A8D">
        <w:rPr>
          <w:i/>
          <w:sz w:val="22"/>
          <w:szCs w:val="22"/>
          <w:u w:val="single"/>
        </w:rPr>
        <w:t>“Maryland”</w:t>
      </w:r>
      <w:r w:rsidR="00BF38C1">
        <w:rPr>
          <w:i/>
          <w:sz w:val="22"/>
          <w:szCs w:val="22"/>
        </w:rPr>
        <w:t xml:space="preserve"> </w:t>
      </w:r>
      <w:r>
        <w:rPr>
          <w:sz w:val="22"/>
          <w:szCs w:val="22"/>
        </w:rPr>
        <w:t>for</w:t>
      </w:r>
      <w:r w:rsidR="00BF38C1">
        <w:rPr>
          <w:sz w:val="22"/>
          <w:szCs w:val="22"/>
        </w:rPr>
        <w:t xml:space="preserve"> “Location”, click </w:t>
      </w:r>
      <w:r w:rsidR="00BF38C1" w:rsidRPr="002A5850">
        <w:rPr>
          <w:sz w:val="22"/>
          <w:szCs w:val="22"/>
          <w:u w:val="single"/>
        </w:rPr>
        <w:t>“Find Jobs”</w:t>
      </w:r>
      <w:r w:rsidR="00090A64">
        <w:rPr>
          <w:sz w:val="22"/>
          <w:szCs w:val="22"/>
        </w:rPr>
        <w:t>.</w:t>
      </w:r>
    </w:p>
    <w:p w14:paraId="24AA710C" w14:textId="252E2519" w:rsidR="00BF38C1" w:rsidRPr="00FC571E" w:rsidRDefault="00BF38C1" w:rsidP="00FC571E">
      <w:pPr>
        <w:pStyle w:val="Default"/>
        <w:numPr>
          <w:ilvl w:val="0"/>
          <w:numId w:val="4"/>
        </w:numPr>
        <w:spacing w:after="72"/>
        <w:rPr>
          <w:b/>
          <w:sz w:val="22"/>
          <w:szCs w:val="22"/>
        </w:rPr>
      </w:pPr>
      <w:r>
        <w:rPr>
          <w:sz w:val="22"/>
          <w:szCs w:val="22"/>
        </w:rPr>
        <w:t>Find location and position of interest (Parcel Assistant or Package Handler)</w:t>
      </w:r>
      <w:r w:rsidR="00090A64">
        <w:rPr>
          <w:sz w:val="22"/>
          <w:szCs w:val="22"/>
        </w:rPr>
        <w:t>.</w:t>
      </w:r>
      <w:r w:rsidR="00FC571E">
        <w:rPr>
          <w:sz w:val="22"/>
          <w:szCs w:val="22"/>
        </w:rPr>
        <w:t xml:space="preserve"> </w:t>
      </w:r>
      <w:r w:rsidR="00FC571E" w:rsidRPr="00FC571E">
        <w:rPr>
          <w:b/>
          <w:sz w:val="22"/>
          <w:szCs w:val="22"/>
        </w:rPr>
        <w:t xml:space="preserve">NOTE: Parcel Assistant positions are only available </w:t>
      </w:r>
      <w:r w:rsidR="005D24DB">
        <w:rPr>
          <w:b/>
          <w:sz w:val="22"/>
          <w:szCs w:val="22"/>
        </w:rPr>
        <w:t xml:space="preserve">at </w:t>
      </w:r>
      <w:r w:rsidR="00FC571E" w:rsidRPr="00FC571E">
        <w:rPr>
          <w:b/>
          <w:sz w:val="22"/>
          <w:szCs w:val="22"/>
        </w:rPr>
        <w:t>4801 Holl</w:t>
      </w:r>
      <w:r w:rsidR="00FC571E">
        <w:rPr>
          <w:b/>
          <w:sz w:val="22"/>
          <w:szCs w:val="22"/>
        </w:rPr>
        <w:t xml:space="preserve">ins Ferry Road, Halethorpe, MD </w:t>
      </w:r>
      <w:r w:rsidR="00FC571E" w:rsidRPr="00FC571E">
        <w:rPr>
          <w:b/>
          <w:sz w:val="22"/>
          <w:szCs w:val="22"/>
        </w:rPr>
        <w:t xml:space="preserve">location. </w:t>
      </w:r>
      <w:r w:rsidR="005D24DB">
        <w:rPr>
          <w:b/>
          <w:sz w:val="22"/>
          <w:szCs w:val="22"/>
        </w:rPr>
        <w:t xml:space="preserve">Shifts on other side are for this location </w:t>
      </w:r>
      <w:r w:rsidR="005D24DB" w:rsidRPr="005D24DB">
        <w:rPr>
          <w:b/>
          <w:sz w:val="22"/>
          <w:szCs w:val="22"/>
          <w:u w:val="single"/>
        </w:rPr>
        <w:t>only</w:t>
      </w:r>
      <w:r w:rsidR="005D24DB">
        <w:rPr>
          <w:b/>
          <w:sz w:val="22"/>
          <w:szCs w:val="22"/>
        </w:rPr>
        <w:t xml:space="preserve">. </w:t>
      </w:r>
      <w:r w:rsidR="00FC571E" w:rsidRPr="00FC571E">
        <w:rPr>
          <w:b/>
          <w:sz w:val="22"/>
          <w:szCs w:val="22"/>
        </w:rPr>
        <w:t>Package Handlers do the same thing, just at other locations.</w:t>
      </w:r>
    </w:p>
    <w:p w14:paraId="39BF8F15" w14:textId="77777777" w:rsidR="00BF38C1" w:rsidRDefault="00BF38C1" w:rsidP="00FC571E">
      <w:pPr>
        <w:pStyle w:val="Default"/>
        <w:numPr>
          <w:ilvl w:val="0"/>
          <w:numId w:val="4"/>
        </w:numPr>
        <w:spacing w:after="72"/>
        <w:rPr>
          <w:sz w:val="22"/>
          <w:szCs w:val="22"/>
        </w:rPr>
      </w:pPr>
      <w:r w:rsidRPr="00BF38C1">
        <w:rPr>
          <w:sz w:val="22"/>
          <w:szCs w:val="22"/>
        </w:rPr>
        <w:t xml:space="preserve">Click </w:t>
      </w:r>
      <w:r w:rsidR="005F296B" w:rsidRPr="002A5850">
        <w:rPr>
          <w:sz w:val="22"/>
          <w:szCs w:val="22"/>
          <w:u w:val="single"/>
        </w:rPr>
        <w:t>“Get Started”</w:t>
      </w:r>
      <w:r w:rsidR="005F296B">
        <w:rPr>
          <w:sz w:val="22"/>
          <w:szCs w:val="22"/>
        </w:rPr>
        <w:t xml:space="preserve"> button</w:t>
      </w:r>
      <w:r w:rsidR="00090A64">
        <w:rPr>
          <w:sz w:val="22"/>
          <w:szCs w:val="22"/>
        </w:rPr>
        <w:t>.</w:t>
      </w:r>
    </w:p>
    <w:p w14:paraId="04E0FB8A" w14:textId="1911F104" w:rsidR="005F296B" w:rsidRDefault="00FC571E" w:rsidP="00FC571E">
      <w:pPr>
        <w:pStyle w:val="Default"/>
        <w:numPr>
          <w:ilvl w:val="0"/>
          <w:numId w:val="4"/>
        </w:numPr>
        <w:spacing w:after="72"/>
        <w:rPr>
          <w:sz w:val="22"/>
          <w:szCs w:val="22"/>
        </w:rPr>
      </w:pPr>
      <w:r>
        <w:rPr>
          <w:sz w:val="22"/>
          <w:szCs w:val="22"/>
        </w:rPr>
        <w:t xml:space="preserve">[Read text in </w:t>
      </w:r>
      <w:r w:rsidRPr="00FC571E">
        <w:rPr>
          <w:color w:val="FF0000"/>
          <w:sz w:val="22"/>
          <w:szCs w:val="22"/>
        </w:rPr>
        <w:t>red</w:t>
      </w:r>
      <w:r>
        <w:rPr>
          <w:sz w:val="22"/>
          <w:szCs w:val="22"/>
        </w:rPr>
        <w:t xml:space="preserve"> below before completing this step.] </w:t>
      </w:r>
      <w:r w:rsidR="005F296B">
        <w:rPr>
          <w:sz w:val="22"/>
          <w:szCs w:val="22"/>
        </w:rPr>
        <w:t xml:space="preserve">If you HAVE NOT applied to FedEx in the past, click </w:t>
      </w:r>
      <w:r w:rsidR="005F296B" w:rsidRPr="002A5850">
        <w:rPr>
          <w:sz w:val="22"/>
          <w:szCs w:val="22"/>
          <w:u w:val="single"/>
        </w:rPr>
        <w:t>“Register”</w:t>
      </w:r>
      <w:r w:rsidR="005F296B">
        <w:rPr>
          <w:sz w:val="22"/>
          <w:szCs w:val="22"/>
        </w:rPr>
        <w:t xml:space="preserve"> (if you have applied and already have a User account, enter email and FedEx password</w:t>
      </w:r>
      <w:r>
        <w:rPr>
          <w:sz w:val="22"/>
          <w:szCs w:val="22"/>
        </w:rPr>
        <w:t xml:space="preserve"> used to previously register</w:t>
      </w:r>
      <w:r w:rsidR="005F296B">
        <w:rPr>
          <w:sz w:val="22"/>
          <w:szCs w:val="22"/>
        </w:rPr>
        <w:t>)</w:t>
      </w:r>
      <w:r>
        <w:rPr>
          <w:sz w:val="22"/>
          <w:szCs w:val="22"/>
        </w:rPr>
        <w:t>.</w:t>
      </w:r>
    </w:p>
    <w:p w14:paraId="461E879E" w14:textId="77777777" w:rsidR="004E4A8D" w:rsidRPr="00BF38C1" w:rsidRDefault="005F296B" w:rsidP="00FC571E">
      <w:pPr>
        <w:pStyle w:val="Default"/>
        <w:numPr>
          <w:ilvl w:val="0"/>
          <w:numId w:val="4"/>
        </w:numPr>
        <w:spacing w:after="72"/>
        <w:rPr>
          <w:sz w:val="22"/>
          <w:szCs w:val="22"/>
        </w:rPr>
      </w:pPr>
      <w:r>
        <w:rPr>
          <w:sz w:val="22"/>
          <w:szCs w:val="22"/>
        </w:rPr>
        <w:t xml:space="preserve">Enter required information.  </w:t>
      </w:r>
      <w:r w:rsidRPr="002A5850">
        <w:rPr>
          <w:b/>
          <w:sz w:val="22"/>
          <w:szCs w:val="22"/>
        </w:rPr>
        <w:t>NOTE</w:t>
      </w:r>
      <w:r>
        <w:rPr>
          <w:sz w:val="22"/>
          <w:szCs w:val="22"/>
        </w:rPr>
        <w:t xml:space="preserve">: Password MUST contain at least 8 characters, with at least 1 “special character” such as </w:t>
      </w:r>
      <w:r w:rsidRPr="002A5850">
        <w:rPr>
          <w:b/>
          <w:sz w:val="22"/>
          <w:szCs w:val="22"/>
        </w:rPr>
        <w:t>@#$%!</w:t>
      </w:r>
      <w:r>
        <w:rPr>
          <w:sz w:val="22"/>
          <w:szCs w:val="22"/>
        </w:rPr>
        <w:t>.</w:t>
      </w:r>
    </w:p>
    <w:p w14:paraId="1C4591DE" w14:textId="77777777" w:rsidR="00DD1CBC" w:rsidRDefault="00CE3F58" w:rsidP="00FC571E">
      <w:pPr>
        <w:pStyle w:val="Default"/>
        <w:numPr>
          <w:ilvl w:val="0"/>
          <w:numId w:val="10"/>
        </w:numPr>
        <w:tabs>
          <w:tab w:val="left" w:pos="2970"/>
        </w:tabs>
        <w:spacing w:after="53"/>
        <w:ind w:left="360"/>
        <w:rPr>
          <w:sz w:val="22"/>
          <w:szCs w:val="22"/>
        </w:rPr>
      </w:pPr>
      <w:r>
        <w:rPr>
          <w:sz w:val="22"/>
          <w:szCs w:val="22"/>
        </w:rPr>
        <w:t>A</w:t>
      </w:r>
      <w:r w:rsidR="00DD1CBC">
        <w:rPr>
          <w:sz w:val="22"/>
          <w:szCs w:val="22"/>
        </w:rPr>
        <w:t xml:space="preserve"> Virtual Job Preview (VJP) </w:t>
      </w:r>
      <w:r w:rsidR="005F296B">
        <w:rPr>
          <w:sz w:val="22"/>
          <w:szCs w:val="22"/>
        </w:rPr>
        <w:t xml:space="preserve">video </w:t>
      </w:r>
      <w:r>
        <w:rPr>
          <w:sz w:val="22"/>
          <w:szCs w:val="22"/>
        </w:rPr>
        <w:t xml:space="preserve">will appear. View the </w:t>
      </w:r>
      <w:r w:rsidR="005F296B">
        <w:rPr>
          <w:sz w:val="22"/>
          <w:szCs w:val="22"/>
        </w:rPr>
        <w:t>video</w:t>
      </w:r>
      <w:r>
        <w:rPr>
          <w:sz w:val="22"/>
          <w:szCs w:val="22"/>
        </w:rPr>
        <w:t xml:space="preserve"> in its entirety. </w:t>
      </w:r>
    </w:p>
    <w:p w14:paraId="33F9A07B" w14:textId="1EC2503A" w:rsidR="008246D9" w:rsidRDefault="00DD1CBC" w:rsidP="00FC571E">
      <w:pPr>
        <w:pStyle w:val="Default"/>
        <w:numPr>
          <w:ilvl w:val="0"/>
          <w:numId w:val="10"/>
        </w:numPr>
        <w:tabs>
          <w:tab w:val="left" w:pos="2970"/>
        </w:tabs>
        <w:spacing w:after="53"/>
        <w:ind w:left="360"/>
        <w:rPr>
          <w:sz w:val="22"/>
          <w:szCs w:val="22"/>
        </w:rPr>
      </w:pPr>
      <w:r>
        <w:rPr>
          <w:sz w:val="22"/>
          <w:szCs w:val="22"/>
        </w:rPr>
        <w:t xml:space="preserve">After completion of </w:t>
      </w:r>
      <w:r w:rsidR="005F296B">
        <w:rPr>
          <w:sz w:val="22"/>
          <w:szCs w:val="22"/>
        </w:rPr>
        <w:t>the video</w:t>
      </w:r>
      <w:r>
        <w:rPr>
          <w:sz w:val="22"/>
          <w:szCs w:val="22"/>
        </w:rPr>
        <w:t xml:space="preserve">, </w:t>
      </w:r>
      <w:r w:rsidR="008246D9">
        <w:rPr>
          <w:sz w:val="22"/>
          <w:szCs w:val="22"/>
        </w:rPr>
        <w:t>click “Next” button.  Y</w:t>
      </w:r>
      <w:r w:rsidR="00CE3F58">
        <w:rPr>
          <w:sz w:val="22"/>
          <w:szCs w:val="22"/>
        </w:rPr>
        <w:t>ou will</w:t>
      </w:r>
      <w:r w:rsidR="008246D9">
        <w:rPr>
          <w:sz w:val="22"/>
          <w:szCs w:val="22"/>
        </w:rPr>
        <w:t xml:space="preserve"> then be promp</w:t>
      </w:r>
      <w:r w:rsidR="00CE3F58">
        <w:rPr>
          <w:sz w:val="22"/>
          <w:szCs w:val="22"/>
        </w:rPr>
        <w:t xml:space="preserve">ted </w:t>
      </w:r>
      <w:r>
        <w:rPr>
          <w:sz w:val="22"/>
          <w:szCs w:val="22"/>
        </w:rPr>
        <w:t>to verify</w:t>
      </w:r>
      <w:r w:rsidR="00FC571E">
        <w:rPr>
          <w:sz w:val="22"/>
          <w:szCs w:val="22"/>
        </w:rPr>
        <w:t xml:space="preserve"> that you ha</w:t>
      </w:r>
      <w:r w:rsidR="00CE3F58">
        <w:rPr>
          <w:sz w:val="22"/>
          <w:szCs w:val="22"/>
        </w:rPr>
        <w:t>ve</w:t>
      </w:r>
      <w:r>
        <w:rPr>
          <w:sz w:val="22"/>
          <w:szCs w:val="22"/>
        </w:rPr>
        <w:t xml:space="preserve"> viewed </w:t>
      </w:r>
      <w:r w:rsidR="005F296B">
        <w:rPr>
          <w:sz w:val="22"/>
          <w:szCs w:val="22"/>
        </w:rPr>
        <w:t>the video</w:t>
      </w:r>
      <w:r>
        <w:rPr>
          <w:sz w:val="22"/>
          <w:szCs w:val="22"/>
        </w:rPr>
        <w:t xml:space="preserve"> </w:t>
      </w:r>
      <w:r w:rsidR="008246D9">
        <w:rPr>
          <w:sz w:val="22"/>
          <w:szCs w:val="22"/>
        </w:rPr>
        <w:t>by checking the box.  Click “Next.”</w:t>
      </w:r>
    </w:p>
    <w:p w14:paraId="0A8E5652" w14:textId="6E39E42C" w:rsidR="00DD1CBC" w:rsidRDefault="008246D9" w:rsidP="00FC571E">
      <w:pPr>
        <w:pStyle w:val="Default"/>
        <w:numPr>
          <w:ilvl w:val="0"/>
          <w:numId w:val="10"/>
        </w:numPr>
        <w:tabs>
          <w:tab w:val="left" w:pos="2970"/>
        </w:tabs>
        <w:spacing w:after="53"/>
        <w:ind w:left="360"/>
        <w:rPr>
          <w:sz w:val="22"/>
          <w:szCs w:val="22"/>
        </w:rPr>
      </w:pPr>
      <w:r>
        <w:rPr>
          <w:sz w:val="22"/>
          <w:szCs w:val="22"/>
        </w:rPr>
        <w:t>Woul</w:t>
      </w:r>
      <w:r w:rsidR="00FC571E">
        <w:rPr>
          <w:sz w:val="22"/>
          <w:szCs w:val="22"/>
        </w:rPr>
        <w:t>d you like to proceed? S</w:t>
      </w:r>
      <w:r>
        <w:rPr>
          <w:sz w:val="22"/>
          <w:szCs w:val="22"/>
        </w:rPr>
        <w:t xml:space="preserve">elect </w:t>
      </w:r>
      <w:r w:rsidRPr="002A5850">
        <w:rPr>
          <w:sz w:val="22"/>
          <w:szCs w:val="22"/>
          <w:u w:val="single"/>
        </w:rPr>
        <w:t>“Yes, I would like to complete an application.”</w:t>
      </w:r>
    </w:p>
    <w:p w14:paraId="11922DC8" w14:textId="77777777" w:rsidR="008246D9" w:rsidRDefault="00505344" w:rsidP="00FC571E">
      <w:pPr>
        <w:pStyle w:val="Default"/>
        <w:numPr>
          <w:ilvl w:val="0"/>
          <w:numId w:val="10"/>
        </w:numPr>
        <w:tabs>
          <w:tab w:val="left" w:pos="2970"/>
        </w:tabs>
        <w:spacing w:after="53"/>
        <w:ind w:left="360"/>
        <w:rPr>
          <w:sz w:val="22"/>
          <w:szCs w:val="22"/>
        </w:rPr>
      </w:pPr>
      <w:r>
        <w:rPr>
          <w:sz w:val="22"/>
          <w:szCs w:val="22"/>
        </w:rPr>
        <w:t>“</w:t>
      </w:r>
      <w:r w:rsidR="008246D9">
        <w:rPr>
          <w:sz w:val="22"/>
          <w:szCs w:val="22"/>
        </w:rPr>
        <w:t>Notice to Applicants</w:t>
      </w:r>
      <w:r>
        <w:rPr>
          <w:sz w:val="22"/>
          <w:szCs w:val="22"/>
        </w:rPr>
        <w:t>”</w:t>
      </w:r>
      <w:r w:rsidR="008246D9">
        <w:rPr>
          <w:sz w:val="22"/>
          <w:szCs w:val="22"/>
        </w:rPr>
        <w:t xml:space="preserve"> screen appears.  You can read the detailed EEO information (not required), but you must check the box next to </w:t>
      </w:r>
      <w:r w:rsidR="008246D9" w:rsidRPr="002A5850">
        <w:rPr>
          <w:sz w:val="22"/>
          <w:szCs w:val="22"/>
          <w:u w:val="single"/>
        </w:rPr>
        <w:t>“Continue</w:t>
      </w:r>
      <w:r w:rsidR="008246D9">
        <w:rPr>
          <w:sz w:val="22"/>
          <w:szCs w:val="22"/>
        </w:rPr>
        <w:t xml:space="preserve">”, then select </w:t>
      </w:r>
      <w:r w:rsidR="008246D9" w:rsidRPr="002A5850">
        <w:rPr>
          <w:sz w:val="22"/>
          <w:szCs w:val="22"/>
          <w:u w:val="single"/>
        </w:rPr>
        <w:t>“Nex</w:t>
      </w:r>
      <w:r w:rsidR="008246D9" w:rsidRPr="00090A64">
        <w:rPr>
          <w:sz w:val="22"/>
          <w:szCs w:val="22"/>
          <w:u w:val="single"/>
        </w:rPr>
        <w:t>t.</w:t>
      </w:r>
      <w:r w:rsidR="008246D9">
        <w:rPr>
          <w:sz w:val="22"/>
          <w:szCs w:val="22"/>
        </w:rPr>
        <w:t>”</w:t>
      </w:r>
    </w:p>
    <w:p w14:paraId="2FF308A8" w14:textId="77777777" w:rsidR="00DD1CBC" w:rsidRDefault="008246D9" w:rsidP="00FC571E">
      <w:pPr>
        <w:pStyle w:val="Default"/>
        <w:numPr>
          <w:ilvl w:val="0"/>
          <w:numId w:val="10"/>
        </w:numPr>
        <w:tabs>
          <w:tab w:val="left" w:pos="2970"/>
        </w:tabs>
        <w:spacing w:after="53"/>
        <w:ind w:left="360"/>
        <w:rPr>
          <w:sz w:val="22"/>
          <w:szCs w:val="22"/>
        </w:rPr>
      </w:pPr>
      <w:r>
        <w:rPr>
          <w:sz w:val="22"/>
          <w:szCs w:val="22"/>
        </w:rPr>
        <w:t>Answer all questions and follow instructions.</w:t>
      </w:r>
      <w:r w:rsidR="00DD1CBC">
        <w:rPr>
          <w:sz w:val="22"/>
          <w:szCs w:val="22"/>
        </w:rPr>
        <w:t xml:space="preserve"> </w:t>
      </w:r>
    </w:p>
    <w:p w14:paraId="199FD4F3" w14:textId="77777777" w:rsidR="008246D9" w:rsidRDefault="005F296B" w:rsidP="00FC571E">
      <w:pPr>
        <w:pStyle w:val="Default"/>
        <w:numPr>
          <w:ilvl w:val="0"/>
          <w:numId w:val="10"/>
        </w:numPr>
        <w:tabs>
          <w:tab w:val="left" w:pos="2970"/>
        </w:tabs>
        <w:ind w:left="360"/>
        <w:rPr>
          <w:sz w:val="22"/>
          <w:szCs w:val="22"/>
        </w:rPr>
      </w:pPr>
      <w:r>
        <w:rPr>
          <w:sz w:val="22"/>
          <w:szCs w:val="22"/>
        </w:rPr>
        <w:t>A confirmation</w:t>
      </w:r>
      <w:r w:rsidR="00DD1CBC">
        <w:rPr>
          <w:sz w:val="22"/>
          <w:szCs w:val="22"/>
        </w:rPr>
        <w:t xml:space="preserve"> email </w:t>
      </w:r>
      <w:r>
        <w:rPr>
          <w:sz w:val="22"/>
          <w:szCs w:val="22"/>
        </w:rPr>
        <w:t xml:space="preserve">will be sent </w:t>
      </w:r>
      <w:r w:rsidRPr="002A5850">
        <w:rPr>
          <w:b/>
          <w:sz w:val="22"/>
          <w:szCs w:val="22"/>
        </w:rPr>
        <w:t>to the email address used to register</w:t>
      </w:r>
      <w:r>
        <w:rPr>
          <w:sz w:val="22"/>
          <w:szCs w:val="22"/>
        </w:rPr>
        <w:t xml:space="preserve"> </w:t>
      </w:r>
      <w:r w:rsidR="00DD1CBC">
        <w:rPr>
          <w:sz w:val="22"/>
          <w:szCs w:val="22"/>
        </w:rPr>
        <w:t xml:space="preserve">once </w:t>
      </w:r>
      <w:r>
        <w:rPr>
          <w:sz w:val="22"/>
          <w:szCs w:val="22"/>
        </w:rPr>
        <w:t xml:space="preserve">the </w:t>
      </w:r>
      <w:r w:rsidR="00DD1CBC">
        <w:rPr>
          <w:sz w:val="22"/>
          <w:szCs w:val="22"/>
        </w:rPr>
        <w:t>application process is complete</w:t>
      </w:r>
      <w:r w:rsidR="00CE3F58">
        <w:rPr>
          <w:sz w:val="22"/>
          <w:szCs w:val="22"/>
        </w:rPr>
        <w:t>.</w:t>
      </w:r>
      <w:r w:rsidR="00DD1CBC">
        <w:rPr>
          <w:sz w:val="22"/>
          <w:szCs w:val="22"/>
        </w:rPr>
        <w:t xml:space="preserve"> </w:t>
      </w:r>
    </w:p>
    <w:p w14:paraId="23B91F6F" w14:textId="77777777" w:rsidR="008246D9" w:rsidRDefault="008246D9" w:rsidP="00FC571E">
      <w:pPr>
        <w:pStyle w:val="Default"/>
        <w:tabs>
          <w:tab w:val="left" w:pos="2970"/>
        </w:tabs>
        <w:ind w:left="360"/>
        <w:rPr>
          <w:sz w:val="22"/>
          <w:szCs w:val="22"/>
        </w:rPr>
      </w:pPr>
    </w:p>
    <w:p w14:paraId="0FF79ECC" w14:textId="180334C9" w:rsidR="00DD1CBC" w:rsidRPr="00A0106F" w:rsidRDefault="008246D9" w:rsidP="00FC571E">
      <w:pPr>
        <w:pStyle w:val="Default"/>
        <w:tabs>
          <w:tab w:val="left" w:pos="2970"/>
        </w:tabs>
        <w:ind w:left="360"/>
        <w:rPr>
          <w:b/>
          <w:color w:val="FF0000"/>
          <w:sz w:val="22"/>
          <w:szCs w:val="22"/>
          <w:u w:val="single"/>
        </w:rPr>
      </w:pPr>
      <w:r w:rsidRPr="00A0106F">
        <w:rPr>
          <w:b/>
          <w:color w:val="FF0000"/>
          <w:sz w:val="22"/>
          <w:szCs w:val="22"/>
          <w:u w:val="single"/>
        </w:rPr>
        <w:t xml:space="preserve">MUST BE ABLE TO ACCESS EMAIL ACCOUNT </w:t>
      </w:r>
      <w:r w:rsidR="00FC571E">
        <w:rPr>
          <w:b/>
          <w:color w:val="FF0000"/>
          <w:sz w:val="22"/>
          <w:szCs w:val="22"/>
          <w:u w:val="single"/>
        </w:rPr>
        <w:t>USED TO REGISTER TO RECEIVE VITAL INFORMATION FROM FEDEX DURING THE HIRING PROCESS (APPLICATION, BACKGROUND CHECK, AND ORIENTATION). If you forgot email password, we recommend creating a new email account specifically for the FedEx process that should be checked often until orientation is complete if hired.</w:t>
      </w:r>
    </w:p>
    <w:p w14:paraId="2A336FD4" w14:textId="77777777" w:rsidR="004E4A8D" w:rsidRDefault="004E4A8D" w:rsidP="00DD1CBC">
      <w:pPr>
        <w:pStyle w:val="Default"/>
        <w:rPr>
          <w:sz w:val="22"/>
          <w:szCs w:val="22"/>
        </w:rPr>
      </w:pPr>
    </w:p>
    <w:p w14:paraId="1255D695" w14:textId="77777777" w:rsidR="004E4A8D" w:rsidRPr="002A5850" w:rsidRDefault="004E4A8D" w:rsidP="004E4A8D">
      <w:pPr>
        <w:pStyle w:val="Default"/>
        <w:rPr>
          <w:b/>
          <w:sz w:val="22"/>
          <w:szCs w:val="22"/>
        </w:rPr>
      </w:pPr>
      <w:r w:rsidRPr="004E4A8D">
        <w:rPr>
          <w:b/>
          <w:sz w:val="22"/>
          <w:szCs w:val="22"/>
        </w:rPr>
        <w:t>Criminal Background Check</w:t>
      </w:r>
    </w:p>
    <w:p w14:paraId="0215DF4F" w14:textId="49786C63" w:rsidR="004E4A8D" w:rsidRDefault="008F4558" w:rsidP="00FC571E">
      <w:pPr>
        <w:pStyle w:val="Default"/>
        <w:numPr>
          <w:ilvl w:val="0"/>
          <w:numId w:val="10"/>
        </w:numPr>
        <w:ind w:left="360"/>
        <w:rPr>
          <w:sz w:val="22"/>
          <w:szCs w:val="22"/>
        </w:rPr>
      </w:pPr>
      <w:r>
        <w:rPr>
          <w:sz w:val="22"/>
          <w:szCs w:val="22"/>
        </w:rPr>
        <w:t xml:space="preserve">After </w:t>
      </w:r>
      <w:r w:rsidR="00FC571E">
        <w:rPr>
          <w:sz w:val="22"/>
          <w:szCs w:val="22"/>
        </w:rPr>
        <w:t>your FedEx interview</w:t>
      </w:r>
      <w:r>
        <w:rPr>
          <w:sz w:val="22"/>
          <w:szCs w:val="22"/>
        </w:rPr>
        <w:t>, y</w:t>
      </w:r>
      <w:r w:rsidR="004E4A8D">
        <w:rPr>
          <w:sz w:val="22"/>
          <w:szCs w:val="22"/>
        </w:rPr>
        <w:t xml:space="preserve">ou will receive an email to complete </w:t>
      </w:r>
      <w:r w:rsidR="00FC571E">
        <w:rPr>
          <w:sz w:val="22"/>
          <w:szCs w:val="22"/>
        </w:rPr>
        <w:t>a</w:t>
      </w:r>
      <w:r w:rsidR="004E4A8D">
        <w:rPr>
          <w:sz w:val="22"/>
          <w:szCs w:val="22"/>
        </w:rPr>
        <w:t xml:space="preserve"> Criminal Background Check (CBC)</w:t>
      </w:r>
      <w:r w:rsidR="00FC571E">
        <w:rPr>
          <w:sz w:val="22"/>
          <w:szCs w:val="22"/>
        </w:rPr>
        <w:t xml:space="preserve"> </w:t>
      </w:r>
      <w:r w:rsidR="00FC571E" w:rsidRPr="00FC571E">
        <w:rPr>
          <w:b/>
          <w:sz w:val="22"/>
          <w:szCs w:val="22"/>
        </w:rPr>
        <w:t>to the email address used to register</w:t>
      </w:r>
      <w:r w:rsidR="004E4A8D">
        <w:rPr>
          <w:sz w:val="22"/>
          <w:szCs w:val="22"/>
        </w:rPr>
        <w:t xml:space="preserve">. </w:t>
      </w:r>
    </w:p>
    <w:p w14:paraId="1C2490A0" w14:textId="77777777" w:rsidR="004E4A8D" w:rsidRDefault="004E4A8D" w:rsidP="00FC571E">
      <w:pPr>
        <w:pStyle w:val="Default"/>
        <w:numPr>
          <w:ilvl w:val="0"/>
          <w:numId w:val="10"/>
        </w:numPr>
        <w:ind w:left="360"/>
        <w:rPr>
          <w:sz w:val="22"/>
          <w:szCs w:val="22"/>
        </w:rPr>
      </w:pPr>
      <w:r>
        <w:rPr>
          <w:sz w:val="22"/>
          <w:szCs w:val="22"/>
        </w:rPr>
        <w:t>The email will contain 2 required forms for you to complete:</w:t>
      </w:r>
    </w:p>
    <w:p w14:paraId="41CD0313" w14:textId="77777777" w:rsidR="004E4A8D" w:rsidRDefault="004E4A8D" w:rsidP="00FC571E">
      <w:pPr>
        <w:pStyle w:val="Default"/>
      </w:pPr>
    </w:p>
    <w:p w14:paraId="70FBBC2D" w14:textId="77777777" w:rsidR="004E4A8D" w:rsidRDefault="004E4A8D" w:rsidP="00FC571E">
      <w:pPr>
        <w:pStyle w:val="Default"/>
        <w:numPr>
          <w:ilvl w:val="0"/>
          <w:numId w:val="5"/>
        </w:numPr>
        <w:spacing w:after="61"/>
        <w:rPr>
          <w:sz w:val="23"/>
          <w:szCs w:val="23"/>
        </w:rPr>
      </w:pPr>
      <w:r w:rsidRPr="00BE202B">
        <w:rPr>
          <w:b/>
          <w:sz w:val="23"/>
          <w:szCs w:val="23"/>
        </w:rPr>
        <w:t>Authorization and Acknowledgement form</w:t>
      </w:r>
      <w:r>
        <w:rPr>
          <w:sz w:val="23"/>
          <w:szCs w:val="23"/>
        </w:rPr>
        <w:t>- This form must be signed before you can complete the CBC form in Step 2.</w:t>
      </w:r>
    </w:p>
    <w:p w14:paraId="046F071B" w14:textId="77777777" w:rsidR="008F4558" w:rsidRDefault="004E4A8D" w:rsidP="00FC571E">
      <w:pPr>
        <w:pStyle w:val="Default"/>
        <w:numPr>
          <w:ilvl w:val="0"/>
          <w:numId w:val="5"/>
        </w:numPr>
        <w:rPr>
          <w:b/>
          <w:sz w:val="23"/>
          <w:szCs w:val="23"/>
        </w:rPr>
      </w:pPr>
      <w:r w:rsidRPr="00BE202B">
        <w:rPr>
          <w:b/>
          <w:sz w:val="23"/>
          <w:szCs w:val="23"/>
        </w:rPr>
        <w:t>CBC form</w:t>
      </w:r>
    </w:p>
    <w:p w14:paraId="32705AEB" w14:textId="77777777" w:rsidR="004E4A8D" w:rsidRPr="008F4558" w:rsidRDefault="004E4A8D" w:rsidP="00FC571E">
      <w:pPr>
        <w:pStyle w:val="Default"/>
        <w:ind w:left="720"/>
        <w:rPr>
          <w:b/>
          <w:sz w:val="23"/>
          <w:szCs w:val="23"/>
        </w:rPr>
      </w:pPr>
      <w:r w:rsidRPr="00BE202B">
        <w:rPr>
          <w:b/>
          <w:sz w:val="23"/>
          <w:szCs w:val="23"/>
        </w:rPr>
        <w:t xml:space="preserve"> </w:t>
      </w:r>
    </w:p>
    <w:p w14:paraId="2953F3A2" w14:textId="589F57DD" w:rsidR="009D00A8" w:rsidRPr="001F20ED" w:rsidRDefault="004E4A8D" w:rsidP="001F20E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**Both forms must be completed to move forward in the process. </w:t>
      </w:r>
    </w:p>
    <w:p w14:paraId="18E3F424" w14:textId="77777777" w:rsidR="009D00A8" w:rsidRDefault="009D00A8" w:rsidP="009D00A8">
      <w:pPr>
        <w:pStyle w:val="Default"/>
        <w:jc w:val="center"/>
        <w:rPr>
          <w:b/>
          <w:sz w:val="28"/>
          <w:szCs w:val="28"/>
        </w:rPr>
      </w:pPr>
    </w:p>
    <w:p w14:paraId="34128EB7" w14:textId="50F38576" w:rsidR="009D00A8" w:rsidRDefault="009D00A8" w:rsidP="009D00A8">
      <w:pPr>
        <w:pStyle w:val="Default"/>
        <w:jc w:val="center"/>
        <w:rPr>
          <w:b/>
          <w:sz w:val="28"/>
          <w:szCs w:val="28"/>
        </w:rPr>
      </w:pPr>
      <w:r w:rsidRPr="009D00A8">
        <w:rPr>
          <w:b/>
          <w:sz w:val="28"/>
          <w:szCs w:val="28"/>
        </w:rPr>
        <w:t>AVAILABLE SHIFTS FOR SEASONAL HIRES</w:t>
      </w:r>
    </w:p>
    <w:p w14:paraId="5013B7FA" w14:textId="68AAB29E" w:rsidR="009D00A8" w:rsidRPr="009D00A8" w:rsidRDefault="009D00A8" w:rsidP="009D00A8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***</w:t>
      </w:r>
      <w:r w:rsidRPr="009D00A8">
        <w:rPr>
          <w:b/>
          <w:sz w:val="28"/>
          <w:szCs w:val="28"/>
        </w:rPr>
        <w:t xml:space="preserve">4801 HOLLINS FERRY ROAD </w:t>
      </w:r>
      <w:r>
        <w:rPr>
          <w:b/>
          <w:sz w:val="28"/>
          <w:szCs w:val="28"/>
        </w:rPr>
        <w:t xml:space="preserve">LOCATION </w:t>
      </w:r>
      <w:r w:rsidRPr="009D00A8">
        <w:rPr>
          <w:b/>
          <w:sz w:val="28"/>
          <w:szCs w:val="28"/>
        </w:rPr>
        <w:t>ONLY</w:t>
      </w:r>
      <w:r>
        <w:rPr>
          <w:b/>
          <w:sz w:val="28"/>
          <w:szCs w:val="28"/>
        </w:rPr>
        <w:t>***</w:t>
      </w:r>
    </w:p>
    <w:p w14:paraId="0E0CB4BF" w14:textId="77777777" w:rsidR="009D00A8" w:rsidRDefault="009D00A8" w:rsidP="00FC571E">
      <w:pPr>
        <w:pStyle w:val="Default"/>
        <w:rPr>
          <w:sz w:val="23"/>
          <w:szCs w:val="23"/>
        </w:rPr>
      </w:pPr>
    </w:p>
    <w:p w14:paraId="73FA94C5" w14:textId="77777777" w:rsidR="001F20ED" w:rsidRPr="0029431D" w:rsidRDefault="001F20ED" w:rsidP="009D00A8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16191F"/>
          <w:sz w:val="28"/>
          <w:szCs w:val="28"/>
        </w:rPr>
      </w:pPr>
    </w:p>
    <w:p w14:paraId="1ECB4A0E" w14:textId="255AB5E3" w:rsidR="009D00A8" w:rsidRPr="0029431D" w:rsidRDefault="009D00A8" w:rsidP="009D00A8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16191F"/>
          <w:sz w:val="28"/>
          <w:szCs w:val="28"/>
        </w:rPr>
      </w:pPr>
      <w:r w:rsidRPr="0029431D">
        <w:rPr>
          <w:rFonts w:ascii="Helvetica" w:hAnsi="Helvetica" w:cs="Helvetica"/>
          <w:color w:val="16191F"/>
          <w:sz w:val="28"/>
          <w:szCs w:val="28"/>
        </w:rPr>
        <w:t>Full-Time shifts available:</w:t>
      </w:r>
    </w:p>
    <w:p w14:paraId="77E4CCFB" w14:textId="08394A4C" w:rsidR="009D00A8" w:rsidRPr="0029431D" w:rsidRDefault="009D00A8" w:rsidP="009D00A8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16191F"/>
          <w:sz w:val="28"/>
          <w:szCs w:val="28"/>
        </w:rPr>
      </w:pPr>
      <w:r w:rsidRPr="0029431D">
        <w:rPr>
          <w:rFonts w:ascii="Helvetica" w:hAnsi="Helvetica" w:cs="Helvetica"/>
          <w:color w:val="16191F"/>
          <w:sz w:val="28"/>
          <w:szCs w:val="28"/>
        </w:rPr>
        <w:t>Sunday-Friday: 12am-5am (1 hour break), 6am-11am</w:t>
      </w:r>
    </w:p>
    <w:p w14:paraId="1F98A77B" w14:textId="77777777" w:rsidR="009D00A8" w:rsidRPr="0029431D" w:rsidRDefault="009D00A8" w:rsidP="009D00A8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16191F"/>
          <w:sz w:val="28"/>
          <w:szCs w:val="28"/>
        </w:rPr>
      </w:pPr>
      <w:r w:rsidRPr="0029431D">
        <w:rPr>
          <w:rFonts w:ascii="Helvetica" w:hAnsi="Helvetica" w:cs="Helvetica"/>
          <w:color w:val="16191F"/>
          <w:sz w:val="28"/>
          <w:szCs w:val="28"/>
        </w:rPr>
        <w:t>Monday-Saturday: 12am-5am (hour break), 6am-11am</w:t>
      </w:r>
    </w:p>
    <w:p w14:paraId="2400908C" w14:textId="77777777" w:rsidR="009D00A8" w:rsidRPr="0029431D" w:rsidRDefault="009D00A8" w:rsidP="009D00A8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16191F"/>
          <w:sz w:val="28"/>
          <w:szCs w:val="28"/>
        </w:rPr>
      </w:pPr>
    </w:p>
    <w:p w14:paraId="3E5DDB8C" w14:textId="77777777" w:rsidR="009D00A8" w:rsidRPr="0029431D" w:rsidRDefault="009D00A8" w:rsidP="009D00A8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16191F"/>
          <w:sz w:val="28"/>
          <w:szCs w:val="28"/>
        </w:rPr>
      </w:pPr>
      <w:r w:rsidRPr="0029431D">
        <w:rPr>
          <w:rFonts w:ascii="Helvetica" w:hAnsi="Helvetica" w:cs="Helvetica"/>
          <w:color w:val="16191F"/>
          <w:sz w:val="28"/>
          <w:szCs w:val="28"/>
        </w:rPr>
        <w:t>PT shifts available:</w:t>
      </w:r>
    </w:p>
    <w:p w14:paraId="31BC56BD" w14:textId="77777777" w:rsidR="009D00A8" w:rsidRPr="0029431D" w:rsidRDefault="009D00A8" w:rsidP="009D00A8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16191F"/>
          <w:sz w:val="28"/>
          <w:szCs w:val="28"/>
        </w:rPr>
      </w:pPr>
      <w:r w:rsidRPr="0029431D">
        <w:rPr>
          <w:rFonts w:ascii="Helvetica" w:hAnsi="Helvetica" w:cs="Helvetica"/>
          <w:color w:val="16191F"/>
          <w:sz w:val="28"/>
          <w:szCs w:val="28"/>
        </w:rPr>
        <w:t>Sunday-Friday: (12am-5am)</w:t>
      </w:r>
    </w:p>
    <w:p w14:paraId="21585213" w14:textId="77777777" w:rsidR="009D00A8" w:rsidRPr="0029431D" w:rsidRDefault="009D00A8" w:rsidP="009D00A8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16191F"/>
          <w:sz w:val="28"/>
          <w:szCs w:val="28"/>
        </w:rPr>
      </w:pPr>
      <w:r w:rsidRPr="0029431D">
        <w:rPr>
          <w:rFonts w:ascii="Helvetica" w:hAnsi="Helvetica" w:cs="Helvetica"/>
          <w:color w:val="16191F"/>
          <w:sz w:val="28"/>
          <w:szCs w:val="28"/>
        </w:rPr>
        <w:t>Sunday-Friday: (6am-11am)</w:t>
      </w:r>
    </w:p>
    <w:p w14:paraId="54516C55" w14:textId="77777777" w:rsidR="009D00A8" w:rsidRPr="0029431D" w:rsidRDefault="009D00A8" w:rsidP="009D00A8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16191F"/>
          <w:sz w:val="28"/>
          <w:szCs w:val="28"/>
        </w:rPr>
      </w:pPr>
      <w:r w:rsidRPr="0029431D">
        <w:rPr>
          <w:rFonts w:ascii="Helvetica" w:hAnsi="Helvetica" w:cs="Helvetica"/>
          <w:color w:val="16191F"/>
          <w:sz w:val="28"/>
          <w:szCs w:val="28"/>
        </w:rPr>
        <w:t>Monday-Saturday: (12am-5am)</w:t>
      </w:r>
    </w:p>
    <w:p w14:paraId="52B5D304" w14:textId="77777777" w:rsidR="009D00A8" w:rsidRPr="0029431D" w:rsidRDefault="009D00A8" w:rsidP="009D00A8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16191F"/>
          <w:sz w:val="28"/>
          <w:szCs w:val="28"/>
        </w:rPr>
      </w:pPr>
      <w:r w:rsidRPr="0029431D">
        <w:rPr>
          <w:rFonts w:ascii="Helvetica" w:hAnsi="Helvetica" w:cs="Helvetica"/>
          <w:color w:val="16191F"/>
          <w:sz w:val="28"/>
          <w:szCs w:val="28"/>
        </w:rPr>
        <w:t>Monday-Saturday: (6am-11am)</w:t>
      </w:r>
    </w:p>
    <w:p w14:paraId="44B5FE7C" w14:textId="77777777" w:rsidR="009D00A8" w:rsidRPr="0029431D" w:rsidRDefault="009D00A8" w:rsidP="009D00A8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16191F"/>
          <w:sz w:val="28"/>
          <w:szCs w:val="28"/>
        </w:rPr>
      </w:pPr>
    </w:p>
    <w:p w14:paraId="246D2E00" w14:textId="77777777" w:rsidR="009D00A8" w:rsidRPr="0029431D" w:rsidRDefault="009D00A8" w:rsidP="009D00A8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16191F"/>
          <w:sz w:val="28"/>
          <w:szCs w:val="28"/>
        </w:rPr>
      </w:pPr>
      <w:r w:rsidRPr="0029431D">
        <w:rPr>
          <w:rFonts w:ascii="Helvetica" w:hAnsi="Helvetica" w:cs="Helvetica"/>
          <w:color w:val="16191F"/>
          <w:sz w:val="28"/>
          <w:szCs w:val="28"/>
        </w:rPr>
        <w:t>Weekend ONLY shifts:</w:t>
      </w:r>
    </w:p>
    <w:p w14:paraId="0B8A7EE9" w14:textId="77777777" w:rsidR="009D00A8" w:rsidRPr="0029431D" w:rsidRDefault="009D00A8" w:rsidP="009D00A8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16191F"/>
          <w:sz w:val="28"/>
          <w:szCs w:val="28"/>
        </w:rPr>
      </w:pPr>
      <w:r w:rsidRPr="0029431D">
        <w:rPr>
          <w:rFonts w:ascii="Helvetica" w:hAnsi="Helvetica" w:cs="Helvetica"/>
          <w:color w:val="16191F"/>
          <w:sz w:val="28"/>
          <w:szCs w:val="28"/>
        </w:rPr>
        <w:t>Sat/Sun: 12am-5am (1 hour break), 6am-11am</w:t>
      </w:r>
    </w:p>
    <w:p w14:paraId="5B335A01" w14:textId="77777777" w:rsidR="009D00A8" w:rsidRPr="0029431D" w:rsidRDefault="009D00A8" w:rsidP="009D00A8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16191F"/>
          <w:sz w:val="28"/>
          <w:szCs w:val="28"/>
        </w:rPr>
      </w:pPr>
      <w:r w:rsidRPr="0029431D">
        <w:rPr>
          <w:rFonts w:ascii="Helvetica" w:hAnsi="Helvetica" w:cs="Helvetica"/>
          <w:color w:val="16191F"/>
          <w:sz w:val="28"/>
          <w:szCs w:val="28"/>
        </w:rPr>
        <w:t>Sat/Sun: 6am-11am (1 hour break), 12pm-5pm</w:t>
      </w:r>
    </w:p>
    <w:p w14:paraId="5C10BC64" w14:textId="77777777" w:rsidR="009D00A8" w:rsidRPr="0029431D" w:rsidRDefault="009D00A8" w:rsidP="009D00A8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16191F"/>
          <w:sz w:val="28"/>
          <w:szCs w:val="28"/>
        </w:rPr>
      </w:pPr>
      <w:r w:rsidRPr="0029431D">
        <w:rPr>
          <w:rFonts w:ascii="Helvetica" w:hAnsi="Helvetica" w:cs="Helvetica"/>
          <w:color w:val="16191F"/>
          <w:sz w:val="28"/>
          <w:szCs w:val="28"/>
        </w:rPr>
        <w:t>Sat/Sun: 12pm-5pm (1 hour break), 6pm-11pm</w:t>
      </w:r>
    </w:p>
    <w:p w14:paraId="091834FA" w14:textId="77777777" w:rsidR="009D00A8" w:rsidRPr="0029431D" w:rsidRDefault="009D00A8" w:rsidP="009D00A8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16191F"/>
          <w:sz w:val="28"/>
          <w:szCs w:val="28"/>
        </w:rPr>
      </w:pPr>
      <w:r w:rsidRPr="0029431D">
        <w:rPr>
          <w:rFonts w:ascii="Helvetica" w:hAnsi="Helvetica" w:cs="Helvetica"/>
          <w:color w:val="16191F"/>
          <w:sz w:val="28"/>
          <w:szCs w:val="28"/>
        </w:rPr>
        <w:t>Sat/Sun: 6pm-11pm (1 hour break), 12am-5am</w:t>
      </w:r>
    </w:p>
    <w:p w14:paraId="14F0BAA9" w14:textId="77777777" w:rsidR="009D00A8" w:rsidRDefault="009D00A8" w:rsidP="009D00A8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16191F"/>
          <w:sz w:val="28"/>
          <w:szCs w:val="28"/>
        </w:rPr>
      </w:pPr>
    </w:p>
    <w:p w14:paraId="00B51CD6" w14:textId="77777777" w:rsidR="009D00A8" w:rsidRDefault="009D00A8" w:rsidP="009D00A8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16191F"/>
          <w:sz w:val="28"/>
          <w:szCs w:val="28"/>
        </w:rPr>
      </w:pPr>
      <w:r>
        <w:rPr>
          <w:rFonts w:ascii="Helvetica" w:hAnsi="Helvetica" w:cs="Helvetica"/>
          <w:color w:val="16191F"/>
          <w:sz w:val="28"/>
          <w:szCs w:val="28"/>
        </w:rPr>
        <w:t>Please note that sort/shift times vary. Average shift is 3-5 hours, so it is possible to end a shift a little early or go over schedule.</w:t>
      </w:r>
    </w:p>
    <w:p w14:paraId="7235902D" w14:textId="77777777" w:rsidR="009D00A8" w:rsidRDefault="009D00A8" w:rsidP="009D00A8">
      <w:pPr>
        <w:pStyle w:val="Default"/>
        <w:rPr>
          <w:rFonts w:ascii="Helvetica" w:hAnsi="Helvetica" w:cs="Helvetica"/>
          <w:color w:val="16191F"/>
          <w:sz w:val="28"/>
          <w:szCs w:val="28"/>
        </w:rPr>
      </w:pPr>
    </w:p>
    <w:p w14:paraId="187EB418" w14:textId="7A499535" w:rsidR="009D00A8" w:rsidRPr="00E163A4" w:rsidRDefault="009D00A8" w:rsidP="009D00A8">
      <w:pPr>
        <w:pStyle w:val="Default"/>
        <w:rPr>
          <w:sz w:val="23"/>
          <w:szCs w:val="23"/>
        </w:rPr>
      </w:pPr>
      <w:r>
        <w:rPr>
          <w:rFonts w:ascii="Helvetica" w:hAnsi="Helvetica" w:cs="Helvetica"/>
          <w:color w:val="16191F"/>
          <w:sz w:val="28"/>
          <w:szCs w:val="28"/>
        </w:rPr>
        <w:t>Email fedexgroundbaltimore@yahoo.com with questions.</w:t>
      </w:r>
    </w:p>
    <w:sectPr w:rsidR="009D00A8" w:rsidRPr="00E163A4" w:rsidSect="001F20ED">
      <w:headerReference w:type="default" r:id="rId8"/>
      <w:pgSz w:w="12600" w:h="16840"/>
      <w:pgMar w:top="720" w:right="1080" w:bottom="1080" w:left="108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20EAE2" w14:textId="77777777" w:rsidR="000B117A" w:rsidRDefault="000B117A" w:rsidP="0041466A">
      <w:pPr>
        <w:spacing w:after="0" w:line="240" w:lineRule="auto"/>
      </w:pPr>
      <w:r>
        <w:separator/>
      </w:r>
    </w:p>
  </w:endnote>
  <w:endnote w:type="continuationSeparator" w:id="0">
    <w:p w14:paraId="6BB93B0A" w14:textId="77777777" w:rsidR="000B117A" w:rsidRDefault="000B117A" w:rsidP="004146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A36C97" w14:textId="77777777" w:rsidR="000B117A" w:rsidRDefault="000B117A" w:rsidP="0041466A">
      <w:pPr>
        <w:spacing w:after="0" w:line="240" w:lineRule="auto"/>
      </w:pPr>
      <w:r>
        <w:separator/>
      </w:r>
    </w:p>
  </w:footnote>
  <w:footnote w:type="continuationSeparator" w:id="0">
    <w:p w14:paraId="4AD92953" w14:textId="77777777" w:rsidR="000B117A" w:rsidRDefault="000B117A" w:rsidP="004146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B26CA" w14:textId="77777777" w:rsidR="0029431D" w:rsidRDefault="0029431D" w:rsidP="00505344">
    <w:pPr>
      <w:pStyle w:val="Header"/>
      <w:jc w:val="center"/>
    </w:pPr>
    <w:r>
      <w:rPr>
        <w:noProof/>
      </w:rPr>
      <w:drawing>
        <wp:inline distT="0" distB="0" distL="0" distR="0" wp14:anchorId="22533880" wp14:editId="601DC9AC">
          <wp:extent cx="2336800" cy="1393093"/>
          <wp:effectExtent l="0" t="0" r="0" b="444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edex_ground_logo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37929" cy="13937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8E36CD"/>
    <w:multiLevelType w:val="hybridMultilevel"/>
    <w:tmpl w:val="442833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732F56"/>
    <w:multiLevelType w:val="hybridMultilevel"/>
    <w:tmpl w:val="00D8D6DC"/>
    <w:lvl w:ilvl="0" w:tplc="03D08B0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542D5E"/>
    <w:multiLevelType w:val="hybridMultilevel"/>
    <w:tmpl w:val="AA5881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8246A5"/>
    <w:multiLevelType w:val="hybridMultilevel"/>
    <w:tmpl w:val="D348E8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EAB57CD"/>
    <w:multiLevelType w:val="hybridMultilevel"/>
    <w:tmpl w:val="226E44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CD7BB6"/>
    <w:multiLevelType w:val="hybridMultilevel"/>
    <w:tmpl w:val="711A64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E21CA6"/>
    <w:multiLevelType w:val="hybridMultilevel"/>
    <w:tmpl w:val="6C6857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1D463B"/>
    <w:multiLevelType w:val="hybridMultilevel"/>
    <w:tmpl w:val="F012AB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0738E6"/>
    <w:multiLevelType w:val="hybridMultilevel"/>
    <w:tmpl w:val="2526AD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556652"/>
    <w:multiLevelType w:val="hybridMultilevel"/>
    <w:tmpl w:val="348AFF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6"/>
  </w:num>
  <w:num w:numId="5">
    <w:abstractNumId w:val="4"/>
  </w:num>
  <w:num w:numId="6">
    <w:abstractNumId w:val="9"/>
  </w:num>
  <w:num w:numId="7">
    <w:abstractNumId w:val="0"/>
  </w:num>
  <w:num w:numId="8">
    <w:abstractNumId w:val="2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CBC"/>
    <w:rsid w:val="00090A64"/>
    <w:rsid w:val="000B117A"/>
    <w:rsid w:val="00102612"/>
    <w:rsid w:val="001F20ED"/>
    <w:rsid w:val="0028237D"/>
    <w:rsid w:val="0029431D"/>
    <w:rsid w:val="002A5850"/>
    <w:rsid w:val="00321A20"/>
    <w:rsid w:val="0041466A"/>
    <w:rsid w:val="004208C1"/>
    <w:rsid w:val="004E4A8D"/>
    <w:rsid w:val="00505344"/>
    <w:rsid w:val="005D24DB"/>
    <w:rsid w:val="005F296B"/>
    <w:rsid w:val="00806543"/>
    <w:rsid w:val="008246D9"/>
    <w:rsid w:val="00836037"/>
    <w:rsid w:val="008F4558"/>
    <w:rsid w:val="00917C5A"/>
    <w:rsid w:val="009D00A8"/>
    <w:rsid w:val="00A0106F"/>
    <w:rsid w:val="00B40758"/>
    <w:rsid w:val="00BE202B"/>
    <w:rsid w:val="00BF38C1"/>
    <w:rsid w:val="00C37D51"/>
    <w:rsid w:val="00C77231"/>
    <w:rsid w:val="00CE3F58"/>
    <w:rsid w:val="00DD1CBC"/>
    <w:rsid w:val="00E163A4"/>
    <w:rsid w:val="00FC571E"/>
    <w:rsid w:val="00FE5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B039F94"/>
  <w15:docId w15:val="{6242747C-E405-41AC-BE13-9275B66FF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D1CB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46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466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146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466A"/>
  </w:style>
  <w:style w:type="paragraph" w:styleId="Footer">
    <w:name w:val="footer"/>
    <w:basedOn w:val="Normal"/>
    <w:link w:val="FooterChar"/>
    <w:uiPriority w:val="99"/>
    <w:unhideWhenUsed/>
    <w:rsid w:val="004146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466A"/>
  </w:style>
  <w:style w:type="paragraph" w:styleId="ListParagraph">
    <w:name w:val="List Paragraph"/>
    <w:basedOn w:val="Normal"/>
    <w:uiPriority w:val="34"/>
    <w:qFormat/>
    <w:rsid w:val="004E4A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44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25037C-9E44-485F-832B-ECA09F38D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474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FedEx Services</Company>
  <LinksUpToDate>false</LinksUpToDate>
  <CharactersWithSpaces>3173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Nakita Johnson</dc:creator>
  <cp:lastModifiedBy>Desiree Stonesifer</cp:lastModifiedBy>
  <cp:revision>2</cp:revision>
  <cp:lastPrinted>2016-11-03T19:10:00Z</cp:lastPrinted>
  <dcterms:created xsi:type="dcterms:W3CDTF">2016-11-16T14:41:00Z</dcterms:created>
  <dcterms:modified xsi:type="dcterms:W3CDTF">2016-11-16T14:41:00Z</dcterms:modified>
</cp:coreProperties>
</file>