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FE" w:rsidRPr="00F86DFE" w:rsidRDefault="00F86DFE" w:rsidP="00F86DFE">
      <w:pPr>
        <w:jc w:val="center"/>
        <w:rPr>
          <w:b/>
          <w:color w:val="000000" w:themeColor="text1"/>
          <w:sz w:val="32"/>
          <w:szCs w:val="32"/>
        </w:rPr>
      </w:pPr>
      <w:r w:rsidRPr="00F86DFE">
        <w:rPr>
          <w:b/>
          <w:color w:val="000000" w:themeColor="text1"/>
          <w:sz w:val="32"/>
          <w:szCs w:val="32"/>
        </w:rPr>
        <w:t xml:space="preserve">Chemistry Department General Application </w:t>
      </w:r>
    </w:p>
    <w:p w:rsidR="00F86DFE" w:rsidRDefault="00F86DFE" w:rsidP="00F86DFE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F86DFE">
        <w:rPr>
          <w:b/>
          <w:color w:val="000000" w:themeColor="text1"/>
          <w:sz w:val="32"/>
          <w:szCs w:val="32"/>
        </w:rPr>
        <w:t>for</w:t>
      </w:r>
      <w:proofErr w:type="gramEnd"/>
      <w:r w:rsidRPr="00F86DFE">
        <w:rPr>
          <w:b/>
          <w:color w:val="000000" w:themeColor="text1"/>
          <w:sz w:val="32"/>
          <w:szCs w:val="32"/>
        </w:rPr>
        <w:t xml:space="preserve"> Tutors</w:t>
      </w:r>
      <w:r w:rsidR="004A3498">
        <w:rPr>
          <w:b/>
          <w:color w:val="000000" w:themeColor="text1"/>
          <w:sz w:val="32"/>
          <w:szCs w:val="32"/>
        </w:rPr>
        <w:t xml:space="preserve"> and</w:t>
      </w:r>
      <w:r w:rsidRPr="00F86DFE">
        <w:rPr>
          <w:b/>
          <w:color w:val="000000" w:themeColor="text1"/>
          <w:sz w:val="32"/>
          <w:szCs w:val="32"/>
        </w:rPr>
        <w:t xml:space="preserve"> Learning Assistants</w:t>
      </w:r>
    </w:p>
    <w:p w:rsidR="00F86DFE" w:rsidRDefault="00F86DFE" w:rsidP="00F86DFE">
      <w:pPr>
        <w:jc w:val="center"/>
        <w:rPr>
          <w:b/>
        </w:rPr>
      </w:pPr>
    </w:p>
    <w:p w:rsidR="00F86DFE" w:rsidRPr="00F86DFE" w:rsidRDefault="00F86DFE" w:rsidP="00F86DFE">
      <w:pPr>
        <w:jc w:val="center"/>
        <w:rPr>
          <w:b/>
          <w:sz w:val="28"/>
          <w:szCs w:val="28"/>
        </w:rPr>
      </w:pPr>
      <w:r w:rsidRPr="00F86DFE">
        <w:rPr>
          <w:b/>
          <w:sz w:val="28"/>
          <w:szCs w:val="28"/>
        </w:rPr>
        <w:t>Position Descriptions</w:t>
      </w:r>
    </w:p>
    <w:p w:rsidR="00F86DFE" w:rsidRDefault="00F86DFE" w:rsidP="00F86DFE">
      <w:pPr>
        <w:jc w:val="center"/>
        <w:rPr>
          <w:b/>
        </w:rPr>
      </w:pPr>
    </w:p>
    <w:p w:rsidR="004A3498" w:rsidRPr="008C66F1" w:rsidRDefault="004A3498" w:rsidP="004A3498">
      <w:pPr>
        <w:rPr>
          <w:b/>
        </w:rPr>
      </w:pPr>
      <w:r w:rsidRPr="008C66F1">
        <w:rPr>
          <w:b/>
        </w:rPr>
        <w:t>Chemistry Tutors</w:t>
      </w:r>
    </w:p>
    <w:p w:rsidR="004A3498" w:rsidRDefault="004A3498" w:rsidP="004A3498">
      <w:r>
        <w:t>Lead three weekly sessions in any of the following courses = CHEM 101, CHEM 102, CHEM 351, CHEM 352. Prepare an independent session plan that includes ample problem-solving. Answer student questions about problems and concepts as necessary. Work with the director and other tutors to ensure that all groups are covered by a tutor. Some tutors may also provide walk-in help for these classes in lieu of one of the three weekly sessions.</w:t>
      </w:r>
    </w:p>
    <w:p w:rsidR="004A3498" w:rsidRDefault="004A3498" w:rsidP="004A3498">
      <w:r w:rsidRPr="008C66F1">
        <w:rPr>
          <w:u w:val="single"/>
        </w:rPr>
        <w:t>Minimum requirements</w:t>
      </w:r>
      <w:r>
        <w:t>: Completion of CHEM 101, 102, 351 and 352 with A or B grades.</w:t>
      </w:r>
    </w:p>
    <w:p w:rsidR="004A3498" w:rsidRDefault="004A3498" w:rsidP="00F86DFE">
      <w:pPr>
        <w:rPr>
          <w:b/>
        </w:rPr>
      </w:pPr>
    </w:p>
    <w:p w:rsidR="00F86DFE" w:rsidRPr="008C66F1" w:rsidRDefault="00742F01" w:rsidP="00F86DFE">
      <w:pPr>
        <w:rPr>
          <w:b/>
        </w:rPr>
      </w:pPr>
      <w:r>
        <w:rPr>
          <w:b/>
        </w:rPr>
        <w:t>CHEM 351 Learning Assistant</w:t>
      </w:r>
    </w:p>
    <w:p w:rsidR="00F86DFE" w:rsidRDefault="00F86DFE" w:rsidP="00F86DFE">
      <w:r>
        <w:t xml:space="preserve">Attend class and participate in problem-solving and discussion with current students. Assist the instructor in class by providing feedback about student difficulties. Attend a weekly meeting with the instructor and other Learning Assistants to review the prior week and plan for the upcoming week. Staff walk-in help sessions approximately once every three weeks. </w:t>
      </w:r>
      <w:r w:rsidR="004A3498">
        <w:t xml:space="preserve"> </w:t>
      </w:r>
    </w:p>
    <w:p w:rsidR="00F86DFE" w:rsidRDefault="00F86DFE" w:rsidP="00F86DFE">
      <w:r w:rsidRPr="008C66F1">
        <w:rPr>
          <w:u w:val="single"/>
        </w:rPr>
        <w:t>Minimum requirements</w:t>
      </w:r>
      <w:r>
        <w:t xml:space="preserve">: Completion of CHEM 351 and 352 with </w:t>
      </w:r>
      <w:proofErr w:type="gramStart"/>
      <w:r>
        <w:t>A</w:t>
      </w:r>
      <w:proofErr w:type="gramEnd"/>
      <w:r>
        <w:t xml:space="preserve"> grades.</w:t>
      </w:r>
    </w:p>
    <w:p w:rsidR="00F86DFE" w:rsidRDefault="00F86DFE" w:rsidP="00F86DFE"/>
    <w:p w:rsidR="00F86DFE" w:rsidRDefault="00F86DFE" w:rsidP="00F86DFE">
      <w:pPr>
        <w:rPr>
          <w:b/>
        </w:rPr>
      </w:pPr>
      <w:r>
        <w:rPr>
          <w:b/>
        </w:rPr>
        <w:t xml:space="preserve">CHEM 101 &amp; 102 </w:t>
      </w:r>
      <w:r w:rsidR="00742F01">
        <w:rPr>
          <w:b/>
        </w:rPr>
        <w:t xml:space="preserve">Discovery Learning </w:t>
      </w:r>
      <w:r>
        <w:rPr>
          <w:b/>
        </w:rPr>
        <w:t xml:space="preserve">Assistant </w:t>
      </w:r>
    </w:p>
    <w:p w:rsidR="00F86DFE" w:rsidRDefault="00F86DFE" w:rsidP="00F86DFE">
      <w:r>
        <w:t>Guide students in at least 2 sections of Discovery per week (up to 4 sections per week) as they work on documents. Prepare for CHEM 101 and 102 sessions for each week by working documents ahead of time for instructor approval. Attend a training session on how to guide students through questions. Attend a weekly meeting with the instructor and other Teaching Assistants.</w:t>
      </w:r>
    </w:p>
    <w:p w:rsidR="00036135" w:rsidRDefault="00F86DFE" w:rsidP="00036135">
      <w:r>
        <w:rPr>
          <w:u w:val="single"/>
        </w:rPr>
        <w:t>Minimum requirements</w:t>
      </w:r>
      <w:r>
        <w:t xml:space="preserve">: </w:t>
      </w:r>
      <w:r w:rsidR="00036135">
        <w:t xml:space="preserve">Completion of CHEM 101 and 102 with </w:t>
      </w:r>
      <w:proofErr w:type="gramStart"/>
      <w:r w:rsidR="00036135">
        <w:t>A</w:t>
      </w:r>
      <w:proofErr w:type="gramEnd"/>
      <w:r w:rsidR="00036135">
        <w:t xml:space="preserve"> grades.</w:t>
      </w:r>
    </w:p>
    <w:p w:rsidR="00DD4980" w:rsidRDefault="00DD4980" w:rsidP="00F86DFE"/>
    <w:p w:rsidR="00742F01" w:rsidRPr="008C66F1" w:rsidRDefault="00742F01" w:rsidP="00742F01">
      <w:pPr>
        <w:rPr>
          <w:b/>
        </w:rPr>
      </w:pPr>
      <w:r w:rsidRPr="008C66F1">
        <w:rPr>
          <w:b/>
        </w:rPr>
        <w:t xml:space="preserve">CHEM </w:t>
      </w:r>
      <w:r>
        <w:rPr>
          <w:b/>
        </w:rPr>
        <w:t>101</w:t>
      </w:r>
      <w:r w:rsidR="00246027">
        <w:rPr>
          <w:b/>
        </w:rPr>
        <w:t xml:space="preserve"> or 102</w:t>
      </w:r>
      <w:r>
        <w:rPr>
          <w:b/>
        </w:rPr>
        <w:t xml:space="preserve"> </w:t>
      </w:r>
      <w:r w:rsidR="003A2C43">
        <w:rPr>
          <w:b/>
        </w:rPr>
        <w:t xml:space="preserve">Lecture </w:t>
      </w:r>
      <w:r>
        <w:rPr>
          <w:b/>
        </w:rPr>
        <w:t>Learning Assistant</w:t>
      </w:r>
    </w:p>
    <w:p w:rsidR="00742F01" w:rsidRDefault="00742F01" w:rsidP="00742F01">
      <w:r>
        <w:t xml:space="preserve">Attend class and participate in problem-solving and discussion with current students. Assist the instructor in class by providing feedback about student difficulties. Attend a weekly meeting with the instructor and other Learning Assistants to review the prior week and plan for the upcoming week. </w:t>
      </w:r>
      <w:r w:rsidR="004A3498">
        <w:t xml:space="preserve">Staff walk-in help sessions approximately once every three weeks.  </w:t>
      </w:r>
    </w:p>
    <w:p w:rsidR="00742F01" w:rsidRDefault="00742F01" w:rsidP="00742F01">
      <w:r w:rsidRPr="008C66F1">
        <w:rPr>
          <w:u w:val="single"/>
        </w:rPr>
        <w:t>Minimum requirements</w:t>
      </w:r>
      <w:r>
        <w:t xml:space="preserve">: Completion of CHEM </w:t>
      </w:r>
      <w:r w:rsidR="00352873">
        <w:t>101</w:t>
      </w:r>
      <w:r>
        <w:t xml:space="preserve"> and </w:t>
      </w:r>
      <w:r w:rsidR="00352873">
        <w:t>102</w:t>
      </w:r>
      <w:r>
        <w:t xml:space="preserve"> with </w:t>
      </w:r>
      <w:proofErr w:type="gramStart"/>
      <w:r>
        <w:t>A</w:t>
      </w:r>
      <w:proofErr w:type="gramEnd"/>
      <w:r>
        <w:t xml:space="preserve"> grades.</w:t>
      </w:r>
    </w:p>
    <w:p w:rsidR="004A3498" w:rsidRDefault="004A3498" w:rsidP="00DD4980">
      <w:pPr>
        <w:jc w:val="center"/>
        <w:rPr>
          <w:sz w:val="32"/>
          <w:szCs w:val="32"/>
          <w:u w:val="single"/>
        </w:rPr>
      </w:pPr>
    </w:p>
    <w:p w:rsidR="004A3498" w:rsidRDefault="004A3498" w:rsidP="00DD4980">
      <w:pPr>
        <w:jc w:val="center"/>
        <w:rPr>
          <w:sz w:val="32"/>
          <w:szCs w:val="32"/>
          <w:u w:val="single"/>
        </w:rPr>
      </w:pPr>
    </w:p>
    <w:p w:rsidR="00DD4980" w:rsidRPr="00DD4980" w:rsidRDefault="00DD4980" w:rsidP="00DD4980">
      <w:pPr>
        <w:jc w:val="center"/>
        <w:rPr>
          <w:sz w:val="32"/>
          <w:szCs w:val="32"/>
          <w:u w:val="single"/>
        </w:rPr>
      </w:pPr>
      <w:r w:rsidRPr="00DD4980">
        <w:rPr>
          <w:sz w:val="32"/>
          <w:szCs w:val="32"/>
          <w:u w:val="single"/>
        </w:rPr>
        <w:t xml:space="preserve">Completed applications are due by 5 PM on Monday, </w:t>
      </w:r>
      <w:r w:rsidR="00D65DFC">
        <w:rPr>
          <w:sz w:val="32"/>
          <w:szCs w:val="32"/>
          <w:u w:val="single"/>
        </w:rPr>
        <w:t>4/</w:t>
      </w:r>
      <w:r w:rsidR="00246027">
        <w:rPr>
          <w:sz w:val="32"/>
          <w:szCs w:val="32"/>
          <w:u w:val="single"/>
        </w:rPr>
        <w:t>18</w:t>
      </w:r>
      <w:r w:rsidRPr="00DD4980">
        <w:rPr>
          <w:sz w:val="32"/>
          <w:szCs w:val="32"/>
          <w:u w:val="single"/>
        </w:rPr>
        <w:t xml:space="preserve">. </w:t>
      </w:r>
    </w:p>
    <w:p w:rsidR="00246027" w:rsidRPr="00DD4980" w:rsidRDefault="00246027" w:rsidP="00246027">
      <w:pPr>
        <w:jc w:val="center"/>
        <w:rPr>
          <w:sz w:val="32"/>
          <w:szCs w:val="32"/>
        </w:rPr>
      </w:pPr>
      <w:r w:rsidRPr="00DD4980">
        <w:rPr>
          <w:sz w:val="32"/>
          <w:szCs w:val="32"/>
        </w:rPr>
        <w:t>E-mailed applications will not be accepted.</w:t>
      </w:r>
    </w:p>
    <w:p w:rsidR="005F004D" w:rsidRDefault="00DD4980" w:rsidP="00DD4980">
      <w:pPr>
        <w:jc w:val="center"/>
        <w:rPr>
          <w:sz w:val="32"/>
          <w:szCs w:val="32"/>
        </w:rPr>
      </w:pPr>
      <w:r w:rsidRPr="00DD4980">
        <w:rPr>
          <w:sz w:val="32"/>
          <w:szCs w:val="32"/>
        </w:rPr>
        <w:t>Hard copies of the application should be turned in</w:t>
      </w:r>
      <w:r w:rsidR="00246027">
        <w:rPr>
          <w:sz w:val="32"/>
          <w:szCs w:val="32"/>
        </w:rPr>
        <w:t xml:space="preserve"> </w:t>
      </w:r>
      <w:r w:rsidRPr="00DD4980">
        <w:rPr>
          <w:sz w:val="32"/>
          <w:szCs w:val="32"/>
        </w:rPr>
        <w:t xml:space="preserve">to Dr. </w:t>
      </w:r>
      <w:r w:rsidR="005F004D">
        <w:rPr>
          <w:sz w:val="32"/>
          <w:szCs w:val="32"/>
        </w:rPr>
        <w:t>Carpenter</w:t>
      </w:r>
      <w:r w:rsidR="00246027">
        <w:rPr>
          <w:sz w:val="32"/>
          <w:szCs w:val="32"/>
        </w:rPr>
        <w:t xml:space="preserve"> for CHEM 101 and 102 positions and to Dr. </w:t>
      </w:r>
      <w:proofErr w:type="spellStart"/>
      <w:r w:rsidR="00246027">
        <w:rPr>
          <w:sz w:val="32"/>
          <w:szCs w:val="32"/>
        </w:rPr>
        <w:t>Gierasch</w:t>
      </w:r>
      <w:proofErr w:type="spellEnd"/>
      <w:r w:rsidR="00246027">
        <w:rPr>
          <w:sz w:val="32"/>
          <w:szCs w:val="32"/>
        </w:rPr>
        <w:t xml:space="preserve"> for CHEM 351 or tutoring.  Mailboxes are located in Fine Arts 010.</w:t>
      </w:r>
    </w:p>
    <w:p w:rsidR="004A3498" w:rsidRDefault="004A3498" w:rsidP="00B71B20">
      <w:pPr>
        <w:jc w:val="center"/>
        <w:rPr>
          <w:b/>
          <w:color w:val="000000" w:themeColor="text1"/>
          <w:sz w:val="32"/>
          <w:szCs w:val="32"/>
        </w:rPr>
      </w:pPr>
    </w:p>
    <w:p w:rsidR="004A3498" w:rsidRDefault="004A3498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E66A3A" w:rsidRPr="00F86DFE" w:rsidRDefault="00B71B20" w:rsidP="00B71B20">
      <w:pPr>
        <w:jc w:val="center"/>
        <w:rPr>
          <w:b/>
          <w:color w:val="000000" w:themeColor="text1"/>
          <w:sz w:val="32"/>
          <w:szCs w:val="32"/>
        </w:rPr>
      </w:pPr>
      <w:r w:rsidRPr="00F86DFE">
        <w:rPr>
          <w:b/>
          <w:color w:val="000000" w:themeColor="text1"/>
          <w:sz w:val="32"/>
          <w:szCs w:val="32"/>
        </w:rPr>
        <w:lastRenderedPageBreak/>
        <w:t xml:space="preserve">Chemistry </w:t>
      </w:r>
      <w:r w:rsidR="00DD4980">
        <w:rPr>
          <w:b/>
          <w:color w:val="000000" w:themeColor="text1"/>
          <w:sz w:val="32"/>
          <w:szCs w:val="32"/>
        </w:rPr>
        <w:t>Depar</w:t>
      </w:r>
      <w:r w:rsidR="004D4C1C">
        <w:rPr>
          <w:b/>
          <w:color w:val="000000" w:themeColor="text1"/>
          <w:sz w:val="32"/>
          <w:szCs w:val="32"/>
        </w:rPr>
        <w:t>t</w:t>
      </w:r>
      <w:bookmarkStart w:id="0" w:name="_GoBack"/>
      <w:bookmarkEnd w:id="0"/>
      <w:r w:rsidR="00E66A3A" w:rsidRPr="00F86DFE">
        <w:rPr>
          <w:b/>
          <w:color w:val="000000" w:themeColor="text1"/>
          <w:sz w:val="32"/>
          <w:szCs w:val="32"/>
        </w:rPr>
        <w:t xml:space="preserve">ment General Application </w:t>
      </w:r>
    </w:p>
    <w:p w:rsidR="00B71B20" w:rsidRDefault="00E66A3A" w:rsidP="00B71B20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F86DFE">
        <w:rPr>
          <w:b/>
          <w:color w:val="000000" w:themeColor="text1"/>
          <w:sz w:val="32"/>
          <w:szCs w:val="32"/>
        </w:rPr>
        <w:t>for</w:t>
      </w:r>
      <w:proofErr w:type="gramEnd"/>
      <w:r w:rsidRPr="00F86DFE">
        <w:rPr>
          <w:b/>
          <w:color w:val="000000" w:themeColor="text1"/>
          <w:sz w:val="32"/>
          <w:szCs w:val="32"/>
        </w:rPr>
        <w:t xml:space="preserve"> </w:t>
      </w:r>
      <w:r w:rsidR="004A3498">
        <w:rPr>
          <w:b/>
          <w:color w:val="000000" w:themeColor="text1"/>
          <w:sz w:val="32"/>
          <w:szCs w:val="32"/>
        </w:rPr>
        <w:t xml:space="preserve">Tutors and </w:t>
      </w:r>
      <w:r w:rsidR="00F86DFE" w:rsidRPr="00F86DFE">
        <w:rPr>
          <w:b/>
          <w:color w:val="000000" w:themeColor="text1"/>
          <w:sz w:val="32"/>
          <w:szCs w:val="32"/>
        </w:rPr>
        <w:t>Learning Assistants</w:t>
      </w:r>
    </w:p>
    <w:p w:rsidR="005B3466" w:rsidRDefault="005B3466" w:rsidP="00B71B20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Please print clearly.</w:t>
      </w:r>
    </w:p>
    <w:p w:rsidR="004A3498" w:rsidRPr="00F86DFE" w:rsidRDefault="004A3498" w:rsidP="00B71B20">
      <w:pPr>
        <w:jc w:val="center"/>
        <w:rPr>
          <w:b/>
          <w:color w:val="000000" w:themeColor="text1"/>
          <w:sz w:val="32"/>
          <w:szCs w:val="32"/>
        </w:rPr>
      </w:pPr>
    </w:p>
    <w:p w:rsidR="0089675D" w:rsidRDefault="0089675D">
      <w:pPr>
        <w:rPr>
          <w:sz w:val="28"/>
          <w:szCs w:val="28"/>
        </w:rPr>
      </w:pPr>
    </w:p>
    <w:p w:rsidR="00495B10" w:rsidRDefault="00B71B20">
      <w:r w:rsidRPr="00A43283">
        <w:rPr>
          <w:u w:val="single"/>
        </w:rPr>
        <w:t>Name</w:t>
      </w:r>
      <w:r w:rsidR="00D224B3">
        <w:t>:</w:t>
      </w:r>
    </w:p>
    <w:p w:rsidR="007038A5" w:rsidRPr="00A43283" w:rsidRDefault="007038A5"/>
    <w:p w:rsidR="00B71B20" w:rsidRPr="00A43283" w:rsidRDefault="00B71B20"/>
    <w:p w:rsidR="00495B10" w:rsidRDefault="00B71B20">
      <w:r w:rsidRPr="00A43283">
        <w:rPr>
          <w:u w:val="single"/>
        </w:rPr>
        <w:t>Campus ID</w:t>
      </w:r>
      <w:r w:rsidRPr="00A43283">
        <w:t xml:space="preserve">: </w:t>
      </w:r>
    </w:p>
    <w:p w:rsidR="007038A5" w:rsidRPr="00A43283" w:rsidRDefault="007038A5"/>
    <w:p w:rsidR="00B71B20" w:rsidRPr="00A43283" w:rsidRDefault="00B71B20"/>
    <w:p w:rsidR="00495B10" w:rsidRDefault="00B71B20">
      <w:r w:rsidRPr="00A43283">
        <w:rPr>
          <w:u w:val="single"/>
        </w:rPr>
        <w:t>Major</w:t>
      </w:r>
      <w:r w:rsidRPr="00A43283">
        <w:t>:</w:t>
      </w:r>
    </w:p>
    <w:p w:rsidR="007038A5" w:rsidRPr="00A43283" w:rsidRDefault="007038A5"/>
    <w:p w:rsidR="00B71B20" w:rsidRPr="00A43283" w:rsidRDefault="00B71B20"/>
    <w:p w:rsidR="00B71B20" w:rsidRDefault="00833212">
      <w:r w:rsidRPr="00A43283">
        <w:rPr>
          <w:u w:val="single"/>
        </w:rPr>
        <w:t xml:space="preserve">Planned </w:t>
      </w:r>
      <w:r w:rsidR="00B71B20" w:rsidRPr="00A43283">
        <w:rPr>
          <w:u w:val="single"/>
        </w:rPr>
        <w:t>Graduation Date</w:t>
      </w:r>
      <w:r w:rsidR="00B71B20" w:rsidRPr="00A43283">
        <w:t>:</w:t>
      </w:r>
    </w:p>
    <w:p w:rsidR="007038A5" w:rsidRDefault="007038A5"/>
    <w:p w:rsidR="00495B10" w:rsidRPr="00A43283" w:rsidRDefault="00495B10"/>
    <w:p w:rsidR="00B71B20" w:rsidRPr="00A43283" w:rsidRDefault="00B71B20"/>
    <w:p w:rsidR="007038A5" w:rsidRDefault="00E66A3A" w:rsidP="00E66A3A">
      <w:r w:rsidRPr="007038A5">
        <w:rPr>
          <w:u w:val="single"/>
        </w:rPr>
        <w:t xml:space="preserve">Provide your letter grade </w:t>
      </w:r>
      <w:r w:rsidR="006E1D6B">
        <w:rPr>
          <w:u w:val="single"/>
        </w:rPr>
        <w:t>for</w:t>
      </w:r>
      <w:r w:rsidRPr="007038A5">
        <w:rPr>
          <w:u w:val="single"/>
        </w:rPr>
        <w:t xml:space="preserve"> any course that you have completed.</w:t>
      </w:r>
      <w:r>
        <w:t xml:space="preserve"> </w:t>
      </w:r>
    </w:p>
    <w:p w:rsidR="00E66A3A" w:rsidRDefault="00E66A3A" w:rsidP="00E66A3A">
      <w:r>
        <w:t xml:space="preserve">If you have not taken </w:t>
      </w:r>
      <w:r w:rsidR="007038A5">
        <w:t>the course, leave the box</w:t>
      </w:r>
      <w:r>
        <w:t xml:space="preserve"> blank.</w:t>
      </w:r>
      <w:r w:rsidR="00352873">
        <w:t xml:space="preserve">  If you are currently in the course, </w:t>
      </w:r>
      <w:r w:rsidR="004A3498">
        <w:t>please put an X in that box.</w:t>
      </w:r>
    </w:p>
    <w:p w:rsidR="00E66A3A" w:rsidRDefault="00E66A3A" w:rsidP="00E66A3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E66A3A" w:rsidTr="009F0B44">
        <w:trPr>
          <w:jc w:val="center"/>
        </w:trPr>
        <w:tc>
          <w:tcPr>
            <w:tcW w:w="1440" w:type="dxa"/>
          </w:tcPr>
          <w:p w:rsidR="00E66A3A" w:rsidRPr="00652D66" w:rsidRDefault="00E66A3A" w:rsidP="009F0B44">
            <w:pPr>
              <w:jc w:val="center"/>
            </w:pPr>
            <w:r w:rsidRPr="00652D66">
              <w:t>101</w:t>
            </w:r>
          </w:p>
        </w:tc>
        <w:tc>
          <w:tcPr>
            <w:tcW w:w="1440" w:type="dxa"/>
          </w:tcPr>
          <w:p w:rsidR="00E66A3A" w:rsidRPr="00652D66" w:rsidRDefault="00E66A3A" w:rsidP="009F0B44">
            <w:pPr>
              <w:jc w:val="center"/>
            </w:pPr>
            <w:r w:rsidRPr="00652D66">
              <w:t>102</w:t>
            </w:r>
          </w:p>
        </w:tc>
        <w:tc>
          <w:tcPr>
            <w:tcW w:w="1440" w:type="dxa"/>
          </w:tcPr>
          <w:p w:rsidR="00E66A3A" w:rsidRPr="00652D66" w:rsidRDefault="00E66A3A" w:rsidP="009F0B44">
            <w:pPr>
              <w:jc w:val="center"/>
            </w:pPr>
            <w:r w:rsidRPr="00652D66">
              <w:t>300</w:t>
            </w:r>
          </w:p>
        </w:tc>
        <w:tc>
          <w:tcPr>
            <w:tcW w:w="1440" w:type="dxa"/>
          </w:tcPr>
          <w:p w:rsidR="00E66A3A" w:rsidRPr="00652D66" w:rsidRDefault="00E66A3A" w:rsidP="009F0B44">
            <w:pPr>
              <w:jc w:val="center"/>
            </w:pPr>
            <w:r w:rsidRPr="00652D66">
              <w:t>351</w:t>
            </w:r>
          </w:p>
        </w:tc>
        <w:tc>
          <w:tcPr>
            <w:tcW w:w="1440" w:type="dxa"/>
          </w:tcPr>
          <w:p w:rsidR="00E66A3A" w:rsidRPr="00652D66" w:rsidRDefault="00E66A3A" w:rsidP="009F0B44">
            <w:pPr>
              <w:jc w:val="center"/>
            </w:pPr>
            <w:r w:rsidRPr="00652D66">
              <w:t>352</w:t>
            </w:r>
          </w:p>
        </w:tc>
      </w:tr>
      <w:tr w:rsidR="00E66A3A" w:rsidTr="009F0B44">
        <w:trPr>
          <w:trHeight w:val="432"/>
          <w:jc w:val="center"/>
        </w:trPr>
        <w:tc>
          <w:tcPr>
            <w:tcW w:w="1440" w:type="dxa"/>
          </w:tcPr>
          <w:p w:rsidR="00E66A3A" w:rsidRPr="00045257" w:rsidRDefault="00E66A3A" w:rsidP="009F0B4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66A3A" w:rsidRPr="00045257" w:rsidRDefault="00E66A3A" w:rsidP="009F0B4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66A3A" w:rsidRPr="00045257" w:rsidRDefault="00E66A3A" w:rsidP="009F0B4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66A3A" w:rsidRPr="00045257" w:rsidRDefault="00E66A3A" w:rsidP="009F0B4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66A3A" w:rsidRPr="00045257" w:rsidRDefault="00E66A3A" w:rsidP="009F0B44">
            <w:pPr>
              <w:jc w:val="center"/>
              <w:rPr>
                <w:b/>
              </w:rPr>
            </w:pPr>
          </w:p>
        </w:tc>
      </w:tr>
    </w:tbl>
    <w:p w:rsidR="00E66A3A" w:rsidRDefault="00E66A3A" w:rsidP="00E66A3A"/>
    <w:p w:rsidR="007038A5" w:rsidRDefault="007038A5" w:rsidP="00E66A3A"/>
    <w:p w:rsidR="007038A5" w:rsidRDefault="00E66A3A" w:rsidP="00E66A3A">
      <w:r w:rsidRPr="007038A5">
        <w:rPr>
          <w:u w:val="single"/>
        </w:rPr>
        <w:t>Indicate which of the following positions you are interested in</w:t>
      </w:r>
      <w:r w:rsidR="007038A5" w:rsidRPr="007038A5">
        <w:rPr>
          <w:u w:val="single"/>
        </w:rPr>
        <w:t>.</w:t>
      </w:r>
      <w:r w:rsidR="007038A5">
        <w:t xml:space="preserve"> </w:t>
      </w:r>
    </w:p>
    <w:p w:rsidR="00E66A3A" w:rsidRDefault="00E66A3A" w:rsidP="00E66A3A">
      <w:r>
        <w:t>If you are not inter</w:t>
      </w:r>
      <w:r w:rsidR="007038A5">
        <w:t>ested or not qualified, leave the box</w:t>
      </w:r>
      <w:r>
        <w:t xml:space="preserve"> blank</w:t>
      </w:r>
      <w:r w:rsidR="007038A5">
        <w:t>.</w:t>
      </w:r>
    </w:p>
    <w:p w:rsidR="00E66A3A" w:rsidRDefault="00E66A3A" w:rsidP="00E66A3A"/>
    <w:tbl>
      <w:tblPr>
        <w:tblStyle w:val="TableGrid"/>
        <w:tblW w:w="7920" w:type="dxa"/>
        <w:jc w:val="center"/>
        <w:tblLook w:val="04A0" w:firstRow="1" w:lastRow="0" w:firstColumn="1" w:lastColumn="0" w:noHBand="0" w:noVBand="1"/>
      </w:tblPr>
      <w:tblGrid>
        <w:gridCol w:w="2736"/>
        <w:gridCol w:w="1296"/>
        <w:gridCol w:w="1296"/>
        <w:gridCol w:w="1296"/>
        <w:gridCol w:w="1296"/>
      </w:tblGrid>
      <w:tr w:rsidR="004A3498" w:rsidTr="004A3498">
        <w:trPr>
          <w:jc w:val="center"/>
        </w:trPr>
        <w:tc>
          <w:tcPr>
            <w:tcW w:w="273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>
            <w:r>
              <w:t>1</w:t>
            </w:r>
            <w:r w:rsidRPr="00045257">
              <w:rPr>
                <w:vertAlign w:val="superscript"/>
              </w:rPr>
              <w:t>st</w:t>
            </w:r>
            <w:r>
              <w:t xml:space="preserve"> choice</w:t>
            </w:r>
          </w:p>
        </w:tc>
        <w:tc>
          <w:tcPr>
            <w:tcW w:w="1296" w:type="dxa"/>
          </w:tcPr>
          <w:p w:rsidR="004A3498" w:rsidRDefault="004A3498" w:rsidP="009F0B44">
            <w:r>
              <w:t>2</w:t>
            </w:r>
            <w:r w:rsidRPr="00045257">
              <w:rPr>
                <w:vertAlign w:val="superscript"/>
              </w:rPr>
              <w:t>nd</w:t>
            </w:r>
            <w:r>
              <w:t xml:space="preserve"> choice</w:t>
            </w:r>
          </w:p>
        </w:tc>
        <w:tc>
          <w:tcPr>
            <w:tcW w:w="1296" w:type="dxa"/>
          </w:tcPr>
          <w:p w:rsidR="004A3498" w:rsidRDefault="004A3498" w:rsidP="009F0B44">
            <w:r>
              <w:t>3</w:t>
            </w:r>
            <w:r w:rsidRPr="00045257">
              <w:rPr>
                <w:vertAlign w:val="superscript"/>
              </w:rPr>
              <w:t>rd</w:t>
            </w:r>
            <w:r>
              <w:t xml:space="preserve"> choice</w:t>
            </w:r>
          </w:p>
        </w:tc>
        <w:tc>
          <w:tcPr>
            <w:tcW w:w="1296" w:type="dxa"/>
          </w:tcPr>
          <w:p w:rsidR="004A3498" w:rsidRDefault="004A3498" w:rsidP="009F0B44">
            <w:r>
              <w:t>4</w:t>
            </w:r>
            <w:r w:rsidRPr="004A3498">
              <w:rPr>
                <w:vertAlign w:val="superscript"/>
              </w:rPr>
              <w:t>th</w:t>
            </w:r>
            <w:r>
              <w:t xml:space="preserve"> choice</w:t>
            </w:r>
          </w:p>
        </w:tc>
      </w:tr>
      <w:tr w:rsidR="004A3498" w:rsidTr="004A3498">
        <w:trPr>
          <w:jc w:val="center"/>
        </w:trPr>
        <w:tc>
          <w:tcPr>
            <w:tcW w:w="2736" w:type="dxa"/>
          </w:tcPr>
          <w:p w:rsidR="004A3498" w:rsidRDefault="004A3498" w:rsidP="009F0B44">
            <w:r>
              <w:t>CHEM 101/102/351/352</w:t>
            </w:r>
          </w:p>
          <w:p w:rsidR="004A3498" w:rsidRDefault="004A3498" w:rsidP="009F0B44">
            <w:r>
              <w:t xml:space="preserve">Tutor </w:t>
            </w:r>
          </w:p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</w:tr>
      <w:tr w:rsidR="004A3498" w:rsidTr="004A3498">
        <w:trPr>
          <w:jc w:val="center"/>
        </w:trPr>
        <w:tc>
          <w:tcPr>
            <w:tcW w:w="2736" w:type="dxa"/>
          </w:tcPr>
          <w:p w:rsidR="004A3498" w:rsidRDefault="004A3498" w:rsidP="00352873">
            <w:r>
              <w:t>CHEM 351</w:t>
            </w:r>
          </w:p>
          <w:p w:rsidR="004A3498" w:rsidRDefault="004A3498" w:rsidP="00352873">
            <w:r>
              <w:t>Learning Assistant</w:t>
            </w:r>
          </w:p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</w:tr>
      <w:tr w:rsidR="004A3498" w:rsidTr="004A3498">
        <w:trPr>
          <w:jc w:val="center"/>
        </w:trPr>
        <w:tc>
          <w:tcPr>
            <w:tcW w:w="2736" w:type="dxa"/>
          </w:tcPr>
          <w:p w:rsidR="004A3498" w:rsidRDefault="004A3498" w:rsidP="009F0B44">
            <w:r>
              <w:t>CHEM 101/102</w:t>
            </w:r>
          </w:p>
          <w:p w:rsidR="004A3498" w:rsidRDefault="004A3498" w:rsidP="009F0B44">
            <w:r>
              <w:t>Discovery Learning Assistant</w:t>
            </w:r>
          </w:p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  <w:tc>
          <w:tcPr>
            <w:tcW w:w="1296" w:type="dxa"/>
          </w:tcPr>
          <w:p w:rsidR="004A3498" w:rsidRDefault="004A3498" w:rsidP="009F0B44"/>
        </w:tc>
      </w:tr>
      <w:tr w:rsidR="004A3498" w:rsidTr="004A3498">
        <w:trPr>
          <w:jc w:val="center"/>
        </w:trPr>
        <w:tc>
          <w:tcPr>
            <w:tcW w:w="2736" w:type="dxa"/>
          </w:tcPr>
          <w:p w:rsidR="004A3498" w:rsidRDefault="004A3498" w:rsidP="009F0B44">
            <w:r>
              <w:t>CHEM 101</w:t>
            </w:r>
          </w:p>
          <w:p w:rsidR="004A3498" w:rsidRDefault="003A2C43" w:rsidP="009F0B44">
            <w:r>
              <w:t xml:space="preserve">Lecture </w:t>
            </w:r>
            <w:r w:rsidR="004A3498">
              <w:t>Learning Assistant</w:t>
            </w:r>
          </w:p>
        </w:tc>
        <w:tc>
          <w:tcPr>
            <w:tcW w:w="1296" w:type="dxa"/>
          </w:tcPr>
          <w:p w:rsidR="004A3498" w:rsidRDefault="004A3498" w:rsidP="009F0B44">
            <w:pPr>
              <w:jc w:val="center"/>
            </w:pPr>
          </w:p>
        </w:tc>
        <w:tc>
          <w:tcPr>
            <w:tcW w:w="1296" w:type="dxa"/>
          </w:tcPr>
          <w:p w:rsidR="004A3498" w:rsidRDefault="004A3498" w:rsidP="009F0B44">
            <w:pPr>
              <w:jc w:val="center"/>
            </w:pPr>
          </w:p>
        </w:tc>
        <w:tc>
          <w:tcPr>
            <w:tcW w:w="1296" w:type="dxa"/>
          </w:tcPr>
          <w:p w:rsidR="004A3498" w:rsidRDefault="004A3498" w:rsidP="009F0B44">
            <w:pPr>
              <w:jc w:val="center"/>
            </w:pPr>
          </w:p>
        </w:tc>
        <w:tc>
          <w:tcPr>
            <w:tcW w:w="1296" w:type="dxa"/>
          </w:tcPr>
          <w:p w:rsidR="004A3498" w:rsidRDefault="004A3498" w:rsidP="009F0B44">
            <w:pPr>
              <w:jc w:val="center"/>
            </w:pPr>
          </w:p>
        </w:tc>
      </w:tr>
    </w:tbl>
    <w:p w:rsidR="00E66A3A" w:rsidRDefault="00E66A3A" w:rsidP="00E66A3A"/>
    <w:p w:rsidR="00F86DFE" w:rsidRDefault="004A3498" w:rsidP="00E66A3A">
      <w:pPr>
        <w:rPr>
          <w:u w:val="single"/>
        </w:rPr>
      </w:pPr>
      <w:r>
        <w:br w:type="page"/>
      </w:r>
      <w:r w:rsidRPr="003A2C43">
        <w:rPr>
          <w:u w:val="single"/>
        </w:rPr>
        <w:lastRenderedPageBreak/>
        <w:t>N</w:t>
      </w:r>
      <w:r w:rsidR="00F86DFE" w:rsidRPr="00A43283">
        <w:rPr>
          <w:u w:val="single"/>
        </w:rPr>
        <w:t>ame</w:t>
      </w:r>
      <w:r w:rsidR="00F86DFE">
        <w:t>:</w:t>
      </w:r>
    </w:p>
    <w:p w:rsidR="00F86DFE" w:rsidRDefault="00F86DFE" w:rsidP="00E66A3A">
      <w:pPr>
        <w:rPr>
          <w:u w:val="single"/>
        </w:rPr>
      </w:pPr>
    </w:p>
    <w:p w:rsidR="00E66A3A" w:rsidRPr="003D473A" w:rsidRDefault="00E66A3A" w:rsidP="00E66A3A">
      <w:pPr>
        <w:rPr>
          <w:u w:val="single"/>
        </w:rPr>
      </w:pPr>
      <w:r w:rsidRPr="007038A5">
        <w:rPr>
          <w:u w:val="single"/>
        </w:rPr>
        <w:t xml:space="preserve">Indicate your availability during the </w:t>
      </w:r>
      <w:proofErr w:type="gramStart"/>
      <w:r w:rsidRPr="007038A5">
        <w:rPr>
          <w:u w:val="single"/>
        </w:rPr>
        <w:t>Fall</w:t>
      </w:r>
      <w:proofErr w:type="gramEnd"/>
      <w:r w:rsidRPr="007038A5">
        <w:rPr>
          <w:u w:val="single"/>
        </w:rPr>
        <w:t xml:space="preserve"> 201</w:t>
      </w:r>
      <w:r w:rsidR="005B3466">
        <w:rPr>
          <w:u w:val="single"/>
        </w:rPr>
        <w:t>6</w:t>
      </w:r>
      <w:r w:rsidRPr="007038A5">
        <w:rPr>
          <w:u w:val="single"/>
        </w:rPr>
        <w:t xml:space="preserve"> semester by crossing out any block that you are NOT able to do.</w:t>
      </w:r>
      <w:r>
        <w:t xml:space="preserve"> If you are unavailable for any part of the hour, cross it out (for example, if you get out of class at 2:15, you are unavailable from 2:00-2:50).</w:t>
      </w:r>
    </w:p>
    <w:p w:rsidR="00E66A3A" w:rsidRDefault="00E66A3A" w:rsidP="00E66A3A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296"/>
        <w:gridCol w:w="1296"/>
        <w:gridCol w:w="1336"/>
        <w:gridCol w:w="1296"/>
        <w:gridCol w:w="1296"/>
      </w:tblGrid>
      <w:tr w:rsidR="00E66A3A" w:rsidTr="009F0B44">
        <w:trPr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  <w:r>
              <w:t>Monday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  <w:r>
              <w:t>Tuesday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  <w:r>
              <w:t>Wednesday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  <w:r>
              <w:t>Thursday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  <w:r>
              <w:t>Friday</w:t>
            </w: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8:00-8:50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9:00-9:50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10:00-10:50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11:00-11:50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12:00-12:50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1:00-1:50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2:00-2:50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3:00-3:50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  <w:tr w:rsidR="00E66A3A" w:rsidTr="009F0B44">
        <w:trPr>
          <w:trHeight w:val="432"/>
          <w:jc w:val="center"/>
        </w:trPr>
        <w:tc>
          <w:tcPr>
            <w:tcW w:w="1475" w:type="dxa"/>
          </w:tcPr>
          <w:p w:rsidR="00E66A3A" w:rsidRDefault="00E66A3A" w:rsidP="009F0B44">
            <w:pPr>
              <w:jc w:val="center"/>
            </w:pPr>
            <w:r>
              <w:t>4:00-4:50</w:t>
            </w: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  <w:tc>
          <w:tcPr>
            <w:tcW w:w="1296" w:type="dxa"/>
          </w:tcPr>
          <w:p w:rsidR="00E66A3A" w:rsidRDefault="00E66A3A" w:rsidP="009F0B44">
            <w:pPr>
              <w:jc w:val="center"/>
            </w:pPr>
          </w:p>
        </w:tc>
      </w:tr>
    </w:tbl>
    <w:p w:rsidR="00E66A3A" w:rsidRDefault="00E66A3A" w:rsidP="00E66A3A">
      <w:pPr>
        <w:jc w:val="center"/>
      </w:pPr>
    </w:p>
    <w:p w:rsidR="00E66A3A" w:rsidRDefault="00E66A3A" w:rsidP="00E66A3A">
      <w:pPr>
        <w:jc w:val="center"/>
      </w:pPr>
    </w:p>
    <w:p w:rsidR="007038A5" w:rsidRDefault="007038A5" w:rsidP="007038A5">
      <w:r>
        <w:rPr>
          <w:u w:val="single"/>
        </w:rPr>
        <w:t>Please answer the following questions with a brief paragraph description:</w:t>
      </w:r>
    </w:p>
    <w:p w:rsidR="007038A5" w:rsidRPr="003D473A" w:rsidRDefault="00C51797" w:rsidP="007038A5">
      <w:pPr>
        <w:rPr>
          <w:u w:val="single"/>
        </w:rPr>
      </w:pPr>
      <w:r>
        <w:t>You may attach them on a separate piece of paper</w:t>
      </w:r>
      <w:r w:rsidR="003A2C43">
        <w:t xml:space="preserve"> (typed or legibly hand written)</w:t>
      </w:r>
      <w:r>
        <w:t>.</w:t>
      </w:r>
    </w:p>
    <w:p w:rsidR="007038A5" w:rsidRDefault="007038A5" w:rsidP="007038A5"/>
    <w:p w:rsidR="007038A5" w:rsidRDefault="006E1D6B" w:rsidP="007038A5">
      <w:pPr>
        <w:pStyle w:val="ListParagraph"/>
        <w:numPr>
          <w:ilvl w:val="0"/>
          <w:numId w:val="2"/>
        </w:numPr>
      </w:pPr>
      <w:r>
        <w:t xml:space="preserve">Describe </w:t>
      </w:r>
      <w:r w:rsidR="007038A5">
        <w:t>any prior experience that is relevant for the</w:t>
      </w:r>
      <w:r>
        <w:t>se</w:t>
      </w:r>
      <w:r w:rsidR="007038A5">
        <w:t xml:space="preserve"> position</w:t>
      </w:r>
      <w:r>
        <w:t>s.</w:t>
      </w:r>
    </w:p>
    <w:p w:rsidR="003A2C43" w:rsidRDefault="003A2C43" w:rsidP="003A2C43"/>
    <w:p w:rsidR="003A2C43" w:rsidRDefault="003A2C43" w:rsidP="003A2C43"/>
    <w:p w:rsidR="006E1D6B" w:rsidRDefault="006E1D6B" w:rsidP="006E1D6B">
      <w:pPr>
        <w:pStyle w:val="ListParagraph"/>
      </w:pPr>
    </w:p>
    <w:p w:rsidR="007038A5" w:rsidRPr="00E66A3A" w:rsidRDefault="007038A5" w:rsidP="007038A5">
      <w:pPr>
        <w:pStyle w:val="ListParagraph"/>
        <w:numPr>
          <w:ilvl w:val="0"/>
          <w:numId w:val="2"/>
        </w:numPr>
      </w:pPr>
      <w:r>
        <w:t xml:space="preserve">Why are you </w:t>
      </w:r>
      <w:r w:rsidR="006E1D6B">
        <w:t>interested in</w:t>
      </w:r>
      <w:r>
        <w:t xml:space="preserve"> one</w:t>
      </w:r>
      <w:r w:rsidR="006E1D6B">
        <w:t xml:space="preserve"> (or more)</w:t>
      </w:r>
      <w:r>
        <w:t xml:space="preserve"> of these positions?</w:t>
      </w:r>
    </w:p>
    <w:p w:rsidR="003A2C43" w:rsidRDefault="003A2C43" w:rsidP="009B14EE">
      <w:pPr>
        <w:jc w:val="center"/>
        <w:rPr>
          <w:sz w:val="32"/>
          <w:szCs w:val="32"/>
          <w:u w:val="single"/>
        </w:rPr>
      </w:pPr>
    </w:p>
    <w:p w:rsidR="003A2C43" w:rsidRDefault="003A2C43" w:rsidP="009B14EE">
      <w:pPr>
        <w:jc w:val="center"/>
        <w:rPr>
          <w:sz w:val="32"/>
          <w:szCs w:val="32"/>
          <w:u w:val="single"/>
        </w:rPr>
      </w:pPr>
    </w:p>
    <w:p w:rsidR="003A2C43" w:rsidRDefault="003A2C43" w:rsidP="009B14EE">
      <w:pPr>
        <w:jc w:val="center"/>
        <w:rPr>
          <w:sz w:val="32"/>
          <w:szCs w:val="32"/>
          <w:u w:val="single"/>
        </w:rPr>
      </w:pPr>
    </w:p>
    <w:p w:rsidR="003A2C43" w:rsidRDefault="003A2C43" w:rsidP="009B14EE">
      <w:pPr>
        <w:jc w:val="center"/>
        <w:rPr>
          <w:sz w:val="32"/>
          <w:szCs w:val="32"/>
          <w:u w:val="single"/>
        </w:rPr>
      </w:pPr>
    </w:p>
    <w:p w:rsidR="003A2C43" w:rsidRDefault="003A2C43" w:rsidP="009B14EE">
      <w:pPr>
        <w:jc w:val="center"/>
        <w:rPr>
          <w:sz w:val="32"/>
          <w:szCs w:val="32"/>
          <w:u w:val="single"/>
        </w:rPr>
      </w:pPr>
    </w:p>
    <w:p w:rsidR="005B3466" w:rsidRPr="00DD4980" w:rsidRDefault="005B3466" w:rsidP="005B3466">
      <w:pPr>
        <w:jc w:val="center"/>
        <w:rPr>
          <w:sz w:val="32"/>
          <w:szCs w:val="32"/>
          <w:u w:val="single"/>
        </w:rPr>
      </w:pPr>
      <w:r w:rsidRPr="00DD4980">
        <w:rPr>
          <w:sz w:val="32"/>
          <w:szCs w:val="32"/>
          <w:u w:val="single"/>
        </w:rPr>
        <w:t xml:space="preserve">Completed applications are due by 5 PM on Monday, </w:t>
      </w:r>
      <w:r>
        <w:rPr>
          <w:sz w:val="32"/>
          <w:szCs w:val="32"/>
          <w:u w:val="single"/>
        </w:rPr>
        <w:t>4/18</w:t>
      </w:r>
      <w:r w:rsidRPr="00DD4980">
        <w:rPr>
          <w:sz w:val="32"/>
          <w:szCs w:val="32"/>
          <w:u w:val="single"/>
        </w:rPr>
        <w:t xml:space="preserve">. </w:t>
      </w:r>
    </w:p>
    <w:p w:rsidR="005B3466" w:rsidRPr="00DD4980" w:rsidRDefault="005B3466" w:rsidP="005B3466">
      <w:pPr>
        <w:jc w:val="center"/>
        <w:rPr>
          <w:sz w:val="32"/>
          <w:szCs w:val="32"/>
        </w:rPr>
      </w:pPr>
      <w:r w:rsidRPr="00DD4980">
        <w:rPr>
          <w:sz w:val="32"/>
          <w:szCs w:val="32"/>
        </w:rPr>
        <w:t>E-mailed applications will not be accepted.</w:t>
      </w:r>
    </w:p>
    <w:p w:rsidR="005B3466" w:rsidRDefault="005B3466" w:rsidP="005B3466">
      <w:pPr>
        <w:jc w:val="center"/>
        <w:rPr>
          <w:sz w:val="32"/>
          <w:szCs w:val="32"/>
        </w:rPr>
      </w:pPr>
      <w:r w:rsidRPr="00DD4980">
        <w:rPr>
          <w:sz w:val="32"/>
          <w:szCs w:val="32"/>
        </w:rPr>
        <w:t>Hard copies of the application should be turned in</w:t>
      </w:r>
      <w:r>
        <w:rPr>
          <w:sz w:val="32"/>
          <w:szCs w:val="32"/>
        </w:rPr>
        <w:t xml:space="preserve"> </w:t>
      </w:r>
      <w:r w:rsidRPr="00DD4980">
        <w:rPr>
          <w:sz w:val="32"/>
          <w:szCs w:val="32"/>
        </w:rPr>
        <w:t xml:space="preserve">to Dr. </w:t>
      </w:r>
      <w:r>
        <w:rPr>
          <w:sz w:val="32"/>
          <w:szCs w:val="32"/>
        </w:rPr>
        <w:t xml:space="preserve">Carpenter for CHEM 101 and 102 positions and to Dr. </w:t>
      </w:r>
      <w:proofErr w:type="spellStart"/>
      <w:r>
        <w:rPr>
          <w:sz w:val="32"/>
          <w:szCs w:val="32"/>
        </w:rPr>
        <w:t>Gierasch</w:t>
      </w:r>
      <w:proofErr w:type="spellEnd"/>
      <w:r>
        <w:rPr>
          <w:sz w:val="32"/>
          <w:szCs w:val="32"/>
        </w:rPr>
        <w:t xml:space="preserve"> for CHEM 351 or tutoring.  Mailboxes are located in Fine Arts 010.</w:t>
      </w:r>
    </w:p>
    <w:p w:rsidR="004635F2" w:rsidRDefault="004635F2" w:rsidP="005B3466">
      <w:pPr>
        <w:jc w:val="center"/>
      </w:pPr>
    </w:p>
    <w:sectPr w:rsidR="004635F2" w:rsidSect="004A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6E6"/>
    <w:multiLevelType w:val="hybridMultilevel"/>
    <w:tmpl w:val="A7840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C41"/>
    <w:multiLevelType w:val="hybridMultilevel"/>
    <w:tmpl w:val="94AC37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8C"/>
    <w:rsid w:val="00036135"/>
    <w:rsid w:val="00045257"/>
    <w:rsid w:val="00153AA7"/>
    <w:rsid w:val="001D3D74"/>
    <w:rsid w:val="00220BFD"/>
    <w:rsid w:val="00246027"/>
    <w:rsid w:val="00290236"/>
    <w:rsid w:val="00352873"/>
    <w:rsid w:val="003A2C43"/>
    <w:rsid w:val="003D473A"/>
    <w:rsid w:val="004635F2"/>
    <w:rsid w:val="00495B10"/>
    <w:rsid w:val="004A3498"/>
    <w:rsid w:val="004D4C1C"/>
    <w:rsid w:val="005B3466"/>
    <w:rsid w:val="005F004D"/>
    <w:rsid w:val="0063630E"/>
    <w:rsid w:val="00652D66"/>
    <w:rsid w:val="006E1D6B"/>
    <w:rsid w:val="007038A5"/>
    <w:rsid w:val="00742F01"/>
    <w:rsid w:val="00833212"/>
    <w:rsid w:val="00880B5C"/>
    <w:rsid w:val="0089675D"/>
    <w:rsid w:val="009244BF"/>
    <w:rsid w:val="00994E84"/>
    <w:rsid w:val="009B14EE"/>
    <w:rsid w:val="00A43283"/>
    <w:rsid w:val="00A5534E"/>
    <w:rsid w:val="00AB5C98"/>
    <w:rsid w:val="00B626DF"/>
    <w:rsid w:val="00B71B20"/>
    <w:rsid w:val="00BC708C"/>
    <w:rsid w:val="00C51797"/>
    <w:rsid w:val="00D224B3"/>
    <w:rsid w:val="00D65DFC"/>
    <w:rsid w:val="00DD4980"/>
    <w:rsid w:val="00E66A3A"/>
    <w:rsid w:val="00EC6340"/>
    <w:rsid w:val="00F60DBD"/>
    <w:rsid w:val="00F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BFB438-A587-42A3-B3A9-6D6E04A3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1B20"/>
    <w:rPr>
      <w:color w:val="0000FF"/>
      <w:u w:val="single"/>
    </w:rPr>
  </w:style>
  <w:style w:type="table" w:styleId="TableGrid">
    <w:name w:val="Table Grid"/>
    <w:basedOn w:val="TableNormal"/>
    <w:rsid w:val="0004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your interest in becoming a tutor in the Chemistry Tutorial Center</vt:lpstr>
    </vt:vector>
  </TitlesOfParts>
  <Company>Drexel University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your interest in becoming a tutor in the Chemistry Tutorial Center</dc:title>
  <dc:creator>Scott</dc:creator>
  <cp:lastModifiedBy>Tara Carpenter</cp:lastModifiedBy>
  <cp:revision>4</cp:revision>
  <dcterms:created xsi:type="dcterms:W3CDTF">2016-04-05T18:00:00Z</dcterms:created>
  <dcterms:modified xsi:type="dcterms:W3CDTF">2016-04-05T18:27:00Z</dcterms:modified>
</cp:coreProperties>
</file>