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E6E6" w:themeColor="background2"/>
  <w:body>
    <w:p w:rsidR="00D31586" w:rsidRDefault="005440B7" w:rsidP="00D31586">
      <w:pPr>
        <w:pStyle w:val="NormalWeb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876300</wp:posOffset>
                </wp:positionV>
                <wp:extent cx="5362575" cy="56388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5638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63C3" w:rsidRPr="00E02597" w:rsidRDefault="000F63C3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96"/>
                                <w:szCs w:val="96"/>
                              </w:rPr>
                            </w:pPr>
                            <w:r w:rsidRPr="00E02597">
                              <w:rPr>
                                <w:rFonts w:ascii="Book Antiqua" w:hAnsi="Book Antiqua"/>
                                <w:sz w:val="96"/>
                                <w:szCs w:val="96"/>
                              </w:rPr>
                              <w:t>RELAX AND REFUEL</w:t>
                            </w:r>
                            <w:r w:rsidR="005E61F0">
                              <w:rPr>
                                <w:rFonts w:ascii="Book Antiqua" w:hAnsi="Book Antiqua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C75CA3" w:rsidRPr="00E02597" w:rsidRDefault="00C75CA3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 w:rsidRPr="00E02597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Games</w:t>
                            </w:r>
                            <w:r w:rsidR="005E61F0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,</w:t>
                            </w:r>
                            <w:r w:rsidRPr="00E02597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C75CA3" w:rsidRPr="00E02597" w:rsidRDefault="005E61F0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Drinks</w:t>
                            </w:r>
                            <w:r w:rsidR="00E02597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A2558B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Refuel</w:t>
                            </w:r>
                            <w:r w:rsidR="00C75CA3" w:rsidRPr="00E02597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 xml:space="preserve"> Snacks</w:t>
                            </w:r>
                            <w:r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,</w:t>
                            </w:r>
                          </w:p>
                          <w:p w:rsidR="00E02597" w:rsidRPr="00225A27" w:rsidRDefault="00E02597" w:rsidP="000F63C3">
                            <w:pPr>
                              <w:jc w:val="center"/>
                              <w:rPr>
                                <w:rFonts w:ascii="Book Antiqua" w:hAnsi="Book Antiqua"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 xml:space="preserve">And </w:t>
                            </w:r>
                            <w:r w:rsidRPr="00225A27">
                              <w:rPr>
                                <w:rFonts w:ascii="Book Antiqua" w:hAnsi="Book Antiqua"/>
                                <w:color w:val="C00000"/>
                                <w:sz w:val="40"/>
                                <w:szCs w:val="40"/>
                              </w:rPr>
                              <w:t>More</w:t>
                            </w:r>
                            <w:r w:rsidR="00225A27" w:rsidRPr="00225A27">
                              <w:rPr>
                                <w:rFonts w:ascii="Book Antiqua" w:hAnsi="Book Antiqua"/>
                                <w:color w:val="C00000"/>
                                <w:sz w:val="40"/>
                                <w:szCs w:val="40"/>
                              </w:rPr>
                              <w:t xml:space="preserve"> Surprises!</w:t>
                            </w:r>
                          </w:p>
                          <w:p w:rsidR="00C75CA3" w:rsidRDefault="00E02597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 xml:space="preserve">A      </w:t>
                            </w:r>
                          </w:p>
                          <w:p w:rsidR="00E02597" w:rsidRDefault="00E02597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</w:p>
                          <w:p w:rsidR="00E02597" w:rsidRDefault="00E02597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</w:p>
                          <w:p w:rsidR="00E02597" w:rsidRPr="00E02597" w:rsidRDefault="00E02597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:rsidR="00C75CA3" w:rsidRPr="00E02597" w:rsidRDefault="00C75CA3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 w:rsidRPr="00E02597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And More!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0;margin-top:69pt;width:422.25pt;height:44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0F63C3" w:rsidRPr="00E02597" w:rsidRDefault="000F63C3" w:rsidP="000F63C3">
                      <w:pPr>
                        <w:jc w:val="center"/>
                        <w:rPr>
                          <w:rFonts w:ascii="Book Antiqua" w:hAnsi="Book Antiqua"/>
                          <w:sz w:val="96"/>
                          <w:szCs w:val="96"/>
                        </w:rPr>
                      </w:pPr>
                      <w:r w:rsidRPr="00E02597">
                        <w:rPr>
                          <w:rFonts w:ascii="Book Antiqua" w:hAnsi="Book Antiqua"/>
                          <w:sz w:val="96"/>
                          <w:szCs w:val="96"/>
                        </w:rPr>
                        <w:t>RELAX AND REFUEL</w:t>
                      </w:r>
                      <w:r w:rsidR="005E61F0">
                        <w:rPr>
                          <w:rFonts w:ascii="Book Antiqua" w:hAnsi="Book Antiqua"/>
                          <w:sz w:val="96"/>
                          <w:szCs w:val="96"/>
                        </w:rPr>
                        <w:t xml:space="preserve"> </w:t>
                      </w:r>
                    </w:p>
                    <w:p w:rsidR="00C75CA3" w:rsidRPr="00E02597" w:rsidRDefault="00C75CA3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 w:rsidRPr="00E02597">
                        <w:rPr>
                          <w:rFonts w:ascii="Book Antiqua" w:hAnsi="Book Antiqua"/>
                          <w:sz w:val="40"/>
                          <w:szCs w:val="40"/>
                        </w:rPr>
                        <w:t>Games</w:t>
                      </w:r>
                      <w:r w:rsidR="005E61F0">
                        <w:rPr>
                          <w:rFonts w:ascii="Book Antiqua" w:hAnsi="Book Antiqua"/>
                          <w:sz w:val="40"/>
                          <w:szCs w:val="40"/>
                        </w:rPr>
                        <w:t>,</w:t>
                      </w:r>
                      <w:r w:rsidRPr="00E02597">
                        <w:rPr>
                          <w:rFonts w:ascii="Book Antiqua" w:hAnsi="Book Antiqua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C75CA3" w:rsidRPr="00E02597" w:rsidRDefault="005E61F0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>Drinks</w:t>
                      </w:r>
                      <w:r w:rsidR="00E02597">
                        <w:rPr>
                          <w:rFonts w:ascii="Book Antiqua" w:hAnsi="Book Antiqua"/>
                          <w:sz w:val="40"/>
                          <w:szCs w:val="40"/>
                        </w:rPr>
                        <w:t xml:space="preserve">, </w:t>
                      </w:r>
                      <w:r w:rsidR="00A2558B">
                        <w:rPr>
                          <w:rFonts w:ascii="Book Antiqua" w:hAnsi="Book Antiqua"/>
                          <w:sz w:val="40"/>
                          <w:szCs w:val="40"/>
                        </w:rPr>
                        <w:t>Refuel</w:t>
                      </w:r>
                      <w:r w:rsidR="00C75CA3" w:rsidRPr="00E02597">
                        <w:rPr>
                          <w:rFonts w:ascii="Book Antiqua" w:hAnsi="Book Antiqua"/>
                          <w:sz w:val="40"/>
                          <w:szCs w:val="40"/>
                        </w:rPr>
                        <w:t xml:space="preserve"> Snacks</w:t>
                      </w:r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>,</w:t>
                      </w:r>
                    </w:p>
                    <w:p w:rsidR="00E02597" w:rsidRPr="00225A27" w:rsidRDefault="00E02597" w:rsidP="000F63C3">
                      <w:pPr>
                        <w:jc w:val="center"/>
                        <w:rPr>
                          <w:rFonts w:ascii="Book Antiqua" w:hAnsi="Book Antiqua"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 xml:space="preserve">And </w:t>
                      </w:r>
                      <w:r w:rsidRPr="00225A27">
                        <w:rPr>
                          <w:rFonts w:ascii="Book Antiqua" w:hAnsi="Book Antiqua"/>
                          <w:color w:val="C00000"/>
                          <w:sz w:val="40"/>
                          <w:szCs w:val="40"/>
                        </w:rPr>
                        <w:t>More</w:t>
                      </w:r>
                      <w:r w:rsidR="00225A27" w:rsidRPr="00225A27">
                        <w:rPr>
                          <w:rFonts w:ascii="Book Antiqua" w:hAnsi="Book Antiqua"/>
                          <w:color w:val="C00000"/>
                          <w:sz w:val="40"/>
                          <w:szCs w:val="40"/>
                        </w:rPr>
                        <w:t xml:space="preserve"> Surprises!</w:t>
                      </w:r>
                    </w:p>
                    <w:p w:rsidR="00C75CA3" w:rsidRDefault="00E02597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 xml:space="preserve">A      </w:t>
                      </w:r>
                    </w:p>
                    <w:p w:rsidR="00E02597" w:rsidRDefault="00E02597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</w:p>
                    <w:p w:rsidR="00E02597" w:rsidRDefault="00E02597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</w:p>
                    <w:p w:rsidR="00E02597" w:rsidRPr="00E02597" w:rsidRDefault="00E02597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>A</w:t>
                      </w:r>
                    </w:p>
                    <w:p w:rsidR="00C75CA3" w:rsidRPr="00E02597" w:rsidRDefault="00C75CA3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 w:rsidRPr="00E02597">
                        <w:rPr>
                          <w:rFonts w:ascii="Book Antiqua" w:hAnsi="Book Antiqua"/>
                          <w:sz w:val="40"/>
                          <w:szCs w:val="40"/>
                        </w:rPr>
                        <w:t>And More!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bookmarkStart w:id="0" w:name="_GoBack"/>
      <w:r w:rsidR="00C75CA3">
        <w:rPr>
          <w:noProof/>
        </w:rPr>
        <w:drawing>
          <wp:inline distT="0" distB="0" distL="0" distR="0" wp14:anchorId="6DBFDC81" wp14:editId="747B40EA">
            <wp:extent cx="5786295" cy="647700"/>
            <wp:effectExtent l="76200" t="76200" r="138430" b="133350"/>
            <wp:docPr id="22" name="Picture 22" descr="\displaystyle J(x) = Li(x) + \sum_{\rho} Li(x^\rho) - \log 2 + \int_{x}^\infty \frac{dt}{t(t^2 - 1)\log 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displaystyle J(x) = Li(x) + \sum_{\rho} Li(x^\rho) - \log 2 + \int_{x}^\infty \frac{dt}{t(t^2 - 1)\log t}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261312" cy="812809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D31586" w:rsidRDefault="00D31586" w:rsidP="00D31586">
      <w:pPr>
        <w:pStyle w:val="NormalWeb"/>
        <w:jc w:val="center"/>
      </w:pPr>
    </w:p>
    <w:p w:rsidR="00C75CA3" w:rsidRDefault="00D31586">
      <w:pPr>
        <w:rPr>
          <w:noProof/>
        </w:rPr>
      </w:pPr>
      <w:r w:rsidRPr="00D31586">
        <w:rPr>
          <w:b/>
          <w:noProof/>
        </w:rPr>
        <w:drawing>
          <wp:inline distT="0" distB="0" distL="0" distR="0" wp14:anchorId="4DC3843A" wp14:editId="60B470E5">
            <wp:extent cx="5048250" cy="609600"/>
            <wp:effectExtent l="0" t="0" r="0" b="0"/>
            <wp:docPr id="24" name="Picture 24" descr="\displaystyle J(x) = Li(x) + \sum_{\rho} Li(x^\rho) - \log 2 + \int_{x}^\infty \frac{dt}{t(t^2 - 1)\log 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\displaystyle J(x) = Li(x) + \sum_{\rho} Li(x^\rho) - \log 2 + \int_{x}^\infty \frac{dt}{t(t^2 - 1)\log t}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480CD9" wp14:editId="4E6EF09B">
            <wp:extent cx="2952750" cy="514350"/>
            <wp:effectExtent l="0" t="0" r="0" b="0"/>
            <wp:docPr id="26" name="Picture 26" descr="\displaystyle1 + \frac{1}{4}+\frac{1}{9}+\frac{1}{16}+\frac{1}{25}+\cdots =\frac{\pi^2}{6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\displaystyle1 + \frac{1}{4}+\frac{1}{9}+\frac{1}{16}+\frac{1}{25}+\cdots =\frac{\pi^2}{6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3C3">
        <w:rPr>
          <w:noProof/>
        </w:rPr>
        <w:drawing>
          <wp:inline distT="0" distB="0" distL="0" distR="0" wp14:anchorId="540B2887" wp14:editId="4B1EAA25">
            <wp:extent cx="5857875" cy="717550"/>
            <wp:effectExtent l="76200" t="76200" r="142875" b="139700"/>
            <wp:docPr id="2" name="Picture 2" descr="\displaystyle J(x) = Li(x) + \sum_{\rho} Li(x^\rho) - \log 2 + \int_{x}^\infty \frac{dt}{t(t^2 - 1)\log 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displaystyle J(x) = Li(x) + \sum_{\rho} Li(x^\rho) - \log 2 + \int_{x}^\infty \frac{dt}{t(t^2 - 1)\log t}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263" cy="717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75CA3">
        <w:rPr>
          <w:noProof/>
        </w:rPr>
        <w:t xml:space="preserve"> </w:t>
      </w:r>
    </w:p>
    <w:p w:rsidR="00C75CA3" w:rsidRDefault="00C75CA3">
      <w:pPr>
        <w:rPr>
          <w:noProof/>
        </w:rPr>
      </w:pPr>
    </w:p>
    <w:p w:rsidR="00C75CA3" w:rsidRDefault="00C75CA3">
      <w:pPr>
        <w:rPr>
          <w:noProof/>
        </w:rPr>
      </w:pPr>
    </w:p>
    <w:p w:rsidR="00865CC1" w:rsidRDefault="000F63C3">
      <w:r>
        <w:rPr>
          <w:noProof/>
        </w:rPr>
        <w:drawing>
          <wp:inline distT="0" distB="0" distL="0" distR="0" wp14:anchorId="59DEE6B7" wp14:editId="5745DCDC">
            <wp:extent cx="4316730" cy="2276475"/>
            <wp:effectExtent l="76200" t="76200" r="140970" b="142875"/>
            <wp:docPr id="1" name="Picture 1" descr="\displaystyle J(x) = Li(x) + \sum_{\rho} Li(x^\rho) - \log 2 + \int_{x}^\infty \frac{dt}{t(t^2 - 1)\log 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displaystyle J(x) = Li(x) + \sum_{\rho} Li(x^\rho) - \log 2 + \int_{x}^\infty \frac{dt}{t(t^2 - 1)\log t}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558" cy="24662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4B61" w:rsidRPr="008A7F35" w:rsidRDefault="005440B7" w:rsidP="005440B7">
      <w:pPr>
        <w:jc w:val="center"/>
        <w:rPr>
          <w:rFonts w:ascii="Book Antiqua" w:hAnsi="Book Antiqua"/>
          <w:b/>
          <w:color w:val="FF0000"/>
          <w:sz w:val="36"/>
          <w:szCs w:val="36"/>
          <w:highlight w:val="yellow"/>
        </w:rPr>
      </w:pPr>
      <w:r w:rsidRPr="008A7F35">
        <w:rPr>
          <w:rFonts w:ascii="Book Antiqua" w:hAnsi="Book Antiqua"/>
          <w:b/>
          <w:color w:val="FF0000"/>
          <w:sz w:val="36"/>
          <w:szCs w:val="36"/>
          <w:highlight w:val="yellow"/>
        </w:rPr>
        <w:t xml:space="preserve">AOK Library Atrium and Gallery </w:t>
      </w:r>
      <w:r w:rsidR="005E61F0">
        <w:rPr>
          <w:rFonts w:ascii="Book Antiqua" w:hAnsi="Book Antiqua"/>
          <w:b/>
          <w:color w:val="FF0000"/>
          <w:sz w:val="36"/>
          <w:szCs w:val="36"/>
          <w:highlight w:val="yellow"/>
        </w:rPr>
        <w:t>December 13th</w:t>
      </w:r>
      <w:r w:rsidR="008A7F35" w:rsidRPr="008A7F35">
        <w:rPr>
          <w:rFonts w:ascii="Book Antiqua" w:hAnsi="Book Antiqua"/>
          <w:b/>
          <w:color w:val="FF0000"/>
          <w:sz w:val="36"/>
          <w:szCs w:val="36"/>
          <w:highlight w:val="yellow"/>
        </w:rPr>
        <w:t>, 2017</w:t>
      </w:r>
      <w:r w:rsidRPr="008A7F35">
        <w:rPr>
          <w:rFonts w:ascii="Book Antiqua" w:hAnsi="Book Antiqua"/>
          <w:b/>
          <w:color w:val="FF0000"/>
          <w:sz w:val="36"/>
          <w:szCs w:val="36"/>
          <w:highlight w:val="yellow"/>
        </w:rPr>
        <w:t xml:space="preserve"> </w:t>
      </w:r>
    </w:p>
    <w:p w:rsidR="00C75CA3" w:rsidRPr="008A7F35" w:rsidRDefault="005440B7" w:rsidP="005440B7">
      <w:pPr>
        <w:jc w:val="center"/>
        <w:rPr>
          <w:rFonts w:ascii="Book Antiqua" w:hAnsi="Book Antiqua"/>
          <w:b/>
          <w:color w:val="FF0000"/>
          <w:sz w:val="36"/>
          <w:szCs w:val="36"/>
        </w:rPr>
      </w:pPr>
      <w:r w:rsidRPr="008A7F35">
        <w:rPr>
          <w:rFonts w:ascii="Book Antiqua" w:hAnsi="Book Antiqua"/>
          <w:b/>
          <w:color w:val="FF0000"/>
          <w:sz w:val="28"/>
          <w:szCs w:val="28"/>
          <w:highlight w:val="yellow"/>
        </w:rPr>
        <w:t>12</w:t>
      </w:r>
      <w:r w:rsidR="000E4B61" w:rsidRPr="008A7F35">
        <w:rPr>
          <w:rFonts w:ascii="Book Antiqua" w:hAnsi="Book Antiqua"/>
          <w:b/>
          <w:color w:val="FF0000"/>
          <w:sz w:val="28"/>
          <w:szCs w:val="28"/>
          <w:highlight w:val="yellow"/>
        </w:rPr>
        <w:t>pm</w:t>
      </w:r>
      <w:r w:rsidRPr="008A7F35">
        <w:rPr>
          <w:rFonts w:ascii="Book Antiqua" w:hAnsi="Book Antiqua"/>
          <w:b/>
          <w:color w:val="FF0000"/>
          <w:sz w:val="28"/>
          <w:szCs w:val="28"/>
          <w:highlight w:val="yellow"/>
        </w:rPr>
        <w:t>-3</w:t>
      </w:r>
      <w:r w:rsidR="000E4B61" w:rsidRPr="008A7F35">
        <w:rPr>
          <w:rFonts w:ascii="Book Antiqua" w:hAnsi="Book Antiqua"/>
          <w:b/>
          <w:color w:val="FF0000"/>
          <w:sz w:val="28"/>
          <w:szCs w:val="28"/>
          <w:highlight w:val="yellow"/>
        </w:rPr>
        <w:t>pm</w:t>
      </w:r>
    </w:p>
    <w:p w:rsidR="005440B7" w:rsidRPr="005440B7" w:rsidRDefault="005440B7" w:rsidP="005440B7">
      <w:pPr>
        <w:jc w:val="center"/>
        <w:rPr>
          <w:rFonts w:ascii="Book Antiqua" w:hAnsi="Book Antiqua"/>
          <w:b/>
          <w:color w:val="000000" w:themeColor="text1"/>
          <w:sz w:val="36"/>
          <w:szCs w:val="36"/>
        </w:rPr>
      </w:pPr>
      <w:r w:rsidRPr="005440B7">
        <w:rPr>
          <w:rFonts w:ascii="Book Antiqua" w:hAnsi="Book Antiqua"/>
          <w:b/>
          <w:color w:val="000000" w:themeColor="text1"/>
          <w:sz w:val="36"/>
          <w:szCs w:val="36"/>
        </w:rPr>
        <w:t>Sponsors: Counseling Center, University Health Center &amp; AOK Library &amp; Gallery</w:t>
      </w:r>
    </w:p>
    <w:sectPr w:rsidR="005440B7" w:rsidRPr="005440B7" w:rsidSect="008A7F35">
      <w:pgSz w:w="12240" w:h="15840"/>
      <w:pgMar w:top="1440" w:right="1440" w:bottom="1440" w:left="1440" w:header="720" w:footer="720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E2"/>
    <w:rsid w:val="000E4B61"/>
    <w:rsid w:val="000F63C3"/>
    <w:rsid w:val="00225A27"/>
    <w:rsid w:val="005440B7"/>
    <w:rsid w:val="005A2AC5"/>
    <w:rsid w:val="005D0702"/>
    <w:rsid w:val="005E61F0"/>
    <w:rsid w:val="00673662"/>
    <w:rsid w:val="00751275"/>
    <w:rsid w:val="007D46EF"/>
    <w:rsid w:val="008012EA"/>
    <w:rsid w:val="00865CC1"/>
    <w:rsid w:val="008A7F35"/>
    <w:rsid w:val="008B3F1B"/>
    <w:rsid w:val="00A2558B"/>
    <w:rsid w:val="00C70E0A"/>
    <w:rsid w:val="00C75CA3"/>
    <w:rsid w:val="00D31586"/>
    <w:rsid w:val="00D34FE2"/>
    <w:rsid w:val="00E0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DBFD5-F129-443B-8175-2CA0A980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Simmona Simmons</dc:creator>
  <cp:keywords/>
  <dc:description/>
  <cp:lastModifiedBy>Simmona Simmons</cp:lastModifiedBy>
  <cp:revision>2</cp:revision>
  <cp:lastPrinted>2017-11-17T19:14:00Z</cp:lastPrinted>
  <dcterms:created xsi:type="dcterms:W3CDTF">2017-11-17T19:15:00Z</dcterms:created>
  <dcterms:modified xsi:type="dcterms:W3CDTF">2017-11-17T19:15:00Z</dcterms:modified>
</cp:coreProperties>
</file>