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F4" w:rsidRPr="00645650" w:rsidRDefault="00331C46" w:rsidP="000F0A65">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SESSION ONE</w:t>
      </w:r>
    </w:p>
    <w:p w:rsidR="00E175F4" w:rsidRPr="00645650" w:rsidRDefault="00E175F4" w:rsidP="000F0A65">
      <w:pPr>
        <w:rPr>
          <w:rFonts w:asciiTheme="majorHAnsi" w:eastAsia="Times New Roman" w:hAnsiTheme="majorHAnsi" w:cs="Times New Roman"/>
          <w:b/>
          <w:sz w:val="24"/>
          <w:szCs w:val="24"/>
        </w:rPr>
      </w:pPr>
    </w:p>
    <w:p w:rsidR="00E175F4" w:rsidRPr="00645650" w:rsidRDefault="00E175F4" w:rsidP="00E175F4">
      <w:pPr>
        <w:rPr>
          <w:rFonts w:asciiTheme="majorHAnsi" w:eastAsia="Times New Roman" w:hAnsiTheme="majorHAnsi" w:cs="Times New Roman"/>
          <w:b/>
          <w:sz w:val="24"/>
          <w:szCs w:val="24"/>
        </w:rPr>
      </w:pPr>
      <w:proofErr w:type="spellStart"/>
      <w:r w:rsidRPr="00645650">
        <w:rPr>
          <w:rFonts w:asciiTheme="majorHAnsi" w:eastAsia="Times New Roman" w:hAnsiTheme="majorHAnsi" w:cs="Times New Roman"/>
          <w:b/>
          <w:sz w:val="24"/>
          <w:szCs w:val="24"/>
        </w:rPr>
        <w:t>CompuCycling</w:t>
      </w:r>
      <w:proofErr w:type="spellEnd"/>
      <w:r w:rsidRPr="00645650">
        <w:rPr>
          <w:rFonts w:asciiTheme="majorHAnsi" w:eastAsia="Times New Roman" w:hAnsiTheme="majorHAnsi" w:cs="Times New Roman"/>
          <w:b/>
          <w:sz w:val="24"/>
          <w:szCs w:val="24"/>
        </w:rPr>
        <w:t xml:space="preserve"> Aging but Relevant Computer Surplus while Helping the University and the Community </w:t>
      </w:r>
      <w:proofErr w:type="gramStart"/>
      <w:r w:rsidRPr="00645650">
        <w:rPr>
          <w:rFonts w:asciiTheme="majorHAnsi" w:eastAsia="Times New Roman" w:hAnsiTheme="majorHAnsi" w:cs="Times New Roman"/>
          <w:b/>
          <w:sz w:val="24"/>
          <w:szCs w:val="24"/>
        </w:rPr>
        <w:t>Along</w:t>
      </w:r>
      <w:proofErr w:type="gramEnd"/>
      <w:r w:rsidRPr="00645650">
        <w:rPr>
          <w:rFonts w:asciiTheme="majorHAnsi" w:eastAsia="Times New Roman" w:hAnsiTheme="majorHAnsi" w:cs="Times New Roman"/>
          <w:b/>
          <w:sz w:val="24"/>
          <w:szCs w:val="24"/>
        </w:rPr>
        <w:t xml:space="preserve"> the Way</w:t>
      </w:r>
    </w:p>
    <w:p w:rsidR="00DD76BD" w:rsidRPr="00645650" w:rsidRDefault="00DD76BD" w:rsidP="00DD76BD">
      <w:pPr>
        <w:rPr>
          <w:rFonts w:asciiTheme="majorHAnsi" w:hAnsiTheme="majorHAnsi"/>
          <w:sz w:val="24"/>
          <w:szCs w:val="24"/>
        </w:rPr>
      </w:pPr>
      <w:r w:rsidRPr="00645650">
        <w:rPr>
          <w:rFonts w:asciiTheme="majorHAnsi" w:hAnsiTheme="majorHAnsi"/>
          <w:sz w:val="24"/>
          <w:szCs w:val="24"/>
        </w:rPr>
        <w:t xml:space="preserve">Julie Leary, Michael Scribner, Carol Green-Willis, Katherine Scanlan, Laura </w:t>
      </w:r>
      <w:proofErr w:type="spellStart"/>
      <w:r w:rsidRPr="00645650">
        <w:rPr>
          <w:rFonts w:asciiTheme="majorHAnsi" w:hAnsiTheme="majorHAnsi"/>
          <w:sz w:val="24"/>
          <w:szCs w:val="24"/>
        </w:rPr>
        <w:t>Slemp</w:t>
      </w:r>
      <w:proofErr w:type="spellEnd"/>
      <w:r w:rsidRPr="00645650">
        <w:rPr>
          <w:rFonts w:asciiTheme="majorHAnsi" w:hAnsiTheme="majorHAnsi"/>
          <w:sz w:val="24"/>
          <w:szCs w:val="24"/>
        </w:rPr>
        <w:t xml:space="preserve">, Michael Bachman, Theresa Jenkins, </w:t>
      </w:r>
      <w:proofErr w:type="spellStart"/>
      <w:r w:rsidRPr="00645650">
        <w:rPr>
          <w:rFonts w:asciiTheme="majorHAnsi" w:hAnsiTheme="majorHAnsi"/>
          <w:sz w:val="24"/>
          <w:szCs w:val="24"/>
        </w:rPr>
        <w:t>Z</w:t>
      </w:r>
      <w:r w:rsidR="00645650">
        <w:rPr>
          <w:rFonts w:asciiTheme="majorHAnsi" w:hAnsiTheme="majorHAnsi"/>
          <w:sz w:val="24"/>
          <w:szCs w:val="24"/>
        </w:rPr>
        <w:t>osia</w:t>
      </w:r>
      <w:proofErr w:type="spellEnd"/>
      <w:r w:rsidR="00645650">
        <w:rPr>
          <w:rFonts w:asciiTheme="majorHAnsi" w:hAnsiTheme="majorHAnsi"/>
          <w:sz w:val="24"/>
          <w:szCs w:val="24"/>
        </w:rPr>
        <w:t xml:space="preserve"> </w:t>
      </w:r>
      <w:proofErr w:type="spellStart"/>
      <w:r w:rsidR="00645650">
        <w:rPr>
          <w:rFonts w:asciiTheme="majorHAnsi" w:hAnsiTheme="majorHAnsi"/>
          <w:sz w:val="24"/>
          <w:szCs w:val="24"/>
        </w:rPr>
        <w:t>Zaks</w:t>
      </w:r>
      <w:proofErr w:type="spellEnd"/>
      <w:r w:rsidR="00645650">
        <w:rPr>
          <w:rFonts w:asciiTheme="majorHAnsi" w:hAnsiTheme="majorHAnsi"/>
          <w:sz w:val="24"/>
          <w:szCs w:val="24"/>
        </w:rPr>
        <w:t xml:space="preserve">, and Patricia </w:t>
      </w:r>
      <w:proofErr w:type="spellStart"/>
      <w:r w:rsidR="00645650">
        <w:rPr>
          <w:rFonts w:asciiTheme="majorHAnsi" w:hAnsiTheme="majorHAnsi"/>
          <w:sz w:val="24"/>
          <w:szCs w:val="24"/>
        </w:rPr>
        <w:t>Watson;</w:t>
      </w:r>
      <w:r w:rsidRPr="00645650">
        <w:rPr>
          <w:rFonts w:asciiTheme="majorHAnsi" w:hAnsiTheme="majorHAnsi"/>
          <w:sz w:val="24"/>
          <w:szCs w:val="24"/>
        </w:rPr>
        <w:t>Towson</w:t>
      </w:r>
      <w:proofErr w:type="spellEnd"/>
      <w:r w:rsidRPr="00645650">
        <w:rPr>
          <w:rFonts w:asciiTheme="majorHAnsi" w:hAnsiTheme="majorHAnsi"/>
          <w:sz w:val="24"/>
          <w:szCs w:val="24"/>
        </w:rPr>
        <w:t xml:space="preserve"> University</w:t>
      </w:r>
    </w:p>
    <w:p w:rsidR="00E175F4" w:rsidRPr="00645650" w:rsidRDefault="00E175F4" w:rsidP="00E175F4">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xml:space="preserve">Towson University’s </w:t>
      </w:r>
      <w:proofErr w:type="spellStart"/>
      <w:r w:rsidRPr="00645650">
        <w:rPr>
          <w:rFonts w:asciiTheme="majorHAnsi" w:eastAsia="Times New Roman" w:hAnsiTheme="majorHAnsi" w:cs="Times New Roman"/>
          <w:sz w:val="24"/>
          <w:szCs w:val="24"/>
        </w:rPr>
        <w:t>CompuCycle</w:t>
      </w:r>
      <w:proofErr w:type="spellEnd"/>
      <w:r w:rsidRPr="00645650">
        <w:rPr>
          <w:rFonts w:asciiTheme="majorHAnsi" w:eastAsia="Times New Roman" w:hAnsiTheme="majorHAnsi" w:cs="Times New Roman"/>
          <w:sz w:val="24"/>
          <w:szCs w:val="24"/>
        </w:rPr>
        <w:t xml:space="preserve"> program reconditions and redistributes lab and classroom computers at the end of their instructional life cycle. These computers are then repurposed on campus or donated to local public schools. Much of the work for this program is done by volunteers, including Towson University students, faculty, and staff, participants of the Towson University </w:t>
      </w:r>
      <w:proofErr w:type="spellStart"/>
      <w:r w:rsidRPr="00645650">
        <w:rPr>
          <w:rFonts w:asciiTheme="majorHAnsi" w:eastAsia="Times New Roman" w:hAnsiTheme="majorHAnsi" w:cs="Times New Roman"/>
          <w:sz w:val="24"/>
          <w:szCs w:val="24"/>
        </w:rPr>
        <w:t>Hussman</w:t>
      </w:r>
      <w:proofErr w:type="spellEnd"/>
      <w:r w:rsidRPr="00645650">
        <w:rPr>
          <w:rFonts w:asciiTheme="majorHAnsi" w:eastAsia="Times New Roman" w:hAnsiTheme="majorHAnsi" w:cs="Times New Roman"/>
          <w:sz w:val="24"/>
          <w:szCs w:val="24"/>
        </w:rPr>
        <w:t xml:space="preserve"> Center for Adults with Autism, and students from local public schools. </w:t>
      </w:r>
    </w:p>
    <w:p w:rsidR="00E175F4" w:rsidRPr="00645650" w:rsidRDefault="00E175F4" w:rsidP="00E175F4">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In this session, we will discuss the administration and function of the program, including the refurbishing process and how computers are collected and redistributed. Our goal is to share our solution to the surplus of aging but relevant technology and how to use that surplus to make a positive impact on the university student body, and surrounding community. This session will also include the significant financial benefits to the university gained from this program.</w:t>
      </w:r>
    </w:p>
    <w:p w:rsidR="00331C46" w:rsidRPr="00645650" w:rsidRDefault="00331C46" w:rsidP="00331C46">
      <w:pPr>
        <w:rPr>
          <w:rFonts w:asciiTheme="majorHAnsi" w:eastAsia="Times New Roman" w:hAnsiTheme="majorHAnsi" w:cs="Times New Roman"/>
          <w:b/>
          <w:sz w:val="24"/>
          <w:szCs w:val="24"/>
        </w:rPr>
      </w:pPr>
    </w:p>
    <w:p w:rsidR="00331C46" w:rsidRPr="00645650" w:rsidRDefault="00331C46" w:rsidP="00331C46">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 xml:space="preserve">How Can Wireless Make </w:t>
      </w:r>
      <w:proofErr w:type="gramStart"/>
      <w:r w:rsidRPr="00645650">
        <w:rPr>
          <w:rFonts w:asciiTheme="majorHAnsi" w:eastAsia="Times New Roman" w:hAnsiTheme="majorHAnsi" w:cs="Times New Roman"/>
          <w:b/>
          <w:sz w:val="24"/>
          <w:szCs w:val="24"/>
        </w:rPr>
        <w:t>A</w:t>
      </w:r>
      <w:proofErr w:type="gramEnd"/>
      <w:r w:rsidRPr="00645650">
        <w:rPr>
          <w:rFonts w:asciiTheme="majorHAnsi" w:eastAsia="Times New Roman" w:hAnsiTheme="majorHAnsi" w:cs="Times New Roman"/>
          <w:b/>
          <w:sz w:val="24"/>
          <w:szCs w:val="24"/>
        </w:rPr>
        <w:t xml:space="preserve"> Difference</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xml:space="preserve">Sarah Taggart, Bell </w:t>
      </w:r>
      <w:proofErr w:type="spellStart"/>
      <w:r w:rsidRPr="00645650">
        <w:rPr>
          <w:rFonts w:asciiTheme="majorHAnsi" w:eastAsia="Times New Roman" w:hAnsiTheme="majorHAnsi" w:cs="Times New Roman"/>
          <w:sz w:val="24"/>
          <w:szCs w:val="24"/>
        </w:rPr>
        <w:t>Techlogix</w:t>
      </w:r>
      <w:proofErr w:type="spellEnd"/>
      <w:r w:rsidRPr="00645650">
        <w:rPr>
          <w:rFonts w:asciiTheme="majorHAnsi" w:eastAsia="Times New Roman" w:hAnsiTheme="majorHAnsi" w:cs="Times New Roman"/>
          <w:sz w:val="24"/>
          <w:szCs w:val="24"/>
        </w:rPr>
        <w:t xml:space="preserve"> and </w:t>
      </w:r>
      <w:proofErr w:type="spellStart"/>
      <w:r w:rsidRPr="00645650">
        <w:rPr>
          <w:rFonts w:asciiTheme="majorHAnsi" w:eastAsia="Times New Roman" w:hAnsiTheme="majorHAnsi" w:cs="Times New Roman"/>
          <w:sz w:val="24"/>
          <w:szCs w:val="24"/>
        </w:rPr>
        <w:t>Aerohive</w:t>
      </w:r>
      <w:proofErr w:type="spellEnd"/>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Estimate, Evaluate, Educate, Experience the difference that wireless LANs can make in your primary learning venue and avoid the excessive costs of cabling. Come and have a hands-on experience of how quickly you can set up a wireless network</w:t>
      </w:r>
    </w:p>
    <w:p w:rsidR="00331C46" w:rsidRPr="00645650" w:rsidRDefault="00331C46" w:rsidP="00331C46">
      <w:pPr>
        <w:rPr>
          <w:rFonts w:asciiTheme="majorHAnsi" w:eastAsia="Times New Roman" w:hAnsiTheme="majorHAnsi" w:cs="Times New Roman"/>
          <w:b/>
          <w:sz w:val="24"/>
          <w:szCs w:val="24"/>
        </w:rPr>
      </w:pPr>
    </w:p>
    <w:p w:rsidR="00331C46" w:rsidRPr="00645650" w:rsidRDefault="00331C46" w:rsidP="00331C46">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PCI 3.0 - What's New?</w:t>
      </w:r>
    </w:p>
    <w:p w:rsidR="00331C46" w:rsidRDefault="00331C46" w:rsidP="00645650">
      <w:pPr>
        <w:rPr>
          <w:rFonts w:asciiTheme="majorHAnsi" w:hAnsiTheme="majorHAnsi"/>
          <w:sz w:val="24"/>
          <w:szCs w:val="24"/>
        </w:rPr>
      </w:pPr>
      <w:r w:rsidRPr="00645650">
        <w:rPr>
          <w:rFonts w:asciiTheme="majorHAnsi" w:hAnsiTheme="majorHAnsi"/>
          <w:sz w:val="24"/>
          <w:szCs w:val="24"/>
        </w:rPr>
        <w:t>Danielle Burnett, President, Applied Technology Services</w:t>
      </w:r>
      <w:r w:rsidR="00DA155A" w:rsidRPr="00DA155A">
        <w:rPr>
          <w:rFonts w:asciiTheme="majorHAnsi" w:eastAsia="Times New Roman" w:hAnsiTheme="majorHAnsi" w:cs="Times New Roman"/>
          <w:sz w:val="24"/>
          <w:szCs w:val="24"/>
        </w:rPr>
        <w:t xml:space="preserve"> and</w:t>
      </w:r>
      <w:r w:rsidR="00DA155A">
        <w:rPr>
          <w:rFonts w:asciiTheme="majorHAnsi" w:eastAsia="Times New Roman" w:hAnsiTheme="majorHAnsi" w:cs="Times New Roman"/>
          <w:b/>
          <w:sz w:val="24"/>
          <w:szCs w:val="24"/>
        </w:rPr>
        <w:t xml:space="preserve"> </w:t>
      </w:r>
      <w:r w:rsidR="00D43CE9">
        <w:rPr>
          <w:rFonts w:asciiTheme="majorHAnsi" w:hAnsiTheme="majorHAnsi"/>
          <w:sz w:val="24"/>
          <w:szCs w:val="24"/>
        </w:rPr>
        <w:t xml:space="preserve">Matthew Peter, </w:t>
      </w:r>
      <w:r w:rsidRPr="00645650">
        <w:rPr>
          <w:rFonts w:asciiTheme="majorHAnsi" w:hAnsiTheme="majorHAnsi"/>
          <w:sz w:val="24"/>
          <w:szCs w:val="24"/>
        </w:rPr>
        <w:t>Carson Associates</w:t>
      </w:r>
    </w:p>
    <w:p w:rsidR="00331C46" w:rsidRPr="00645650" w:rsidRDefault="00331C46" w:rsidP="00331C46">
      <w:pPr>
        <w:rPr>
          <w:rFonts w:asciiTheme="majorHAnsi" w:hAnsiTheme="majorHAnsi"/>
          <w:sz w:val="24"/>
          <w:szCs w:val="24"/>
        </w:rPr>
      </w:pPr>
      <w:r w:rsidRPr="00645650">
        <w:rPr>
          <w:rFonts w:asciiTheme="majorHAnsi" w:hAnsiTheme="majorHAnsi" w:cs="Arial"/>
          <w:sz w:val="24"/>
          <w:szCs w:val="24"/>
        </w:rPr>
        <w:t>PCI DSS is a security standard for organizations that handle major credit cards: MasterCard, Visa, American Express and Discover.</w:t>
      </w:r>
      <w:r w:rsidRPr="00645650">
        <w:rPr>
          <w:rFonts w:asciiTheme="majorHAnsi" w:hAnsiTheme="majorHAnsi"/>
          <w:sz w:val="24"/>
          <w:szCs w:val="24"/>
        </w:rPr>
        <w:t> Even if you use a third-party provider, credit card data that is transmitted through internal network devices may be in scope for PCI. </w:t>
      </w:r>
      <w:r w:rsidRPr="00645650">
        <w:rPr>
          <w:rFonts w:asciiTheme="majorHAnsi" w:hAnsiTheme="majorHAnsi" w:cs="Arial"/>
          <w:sz w:val="24"/>
          <w:szCs w:val="24"/>
        </w:rPr>
        <w:t>As many security pros with PCI in their compliance scope are no doubt already aware, the PCI Security Standards Council (SSC) has released version 3.0 of the Payment Card Industry Data Security Standard (PCI DSS). These changes could have a major impact on organizations as they touch on everything from the definition of scope and segmentation, to formally documenting responsibilities between merchants and service providers and controls for preventing tampering and skimming at the point-of-sale.</w:t>
      </w:r>
      <w:r w:rsidRPr="00645650">
        <w:rPr>
          <w:rFonts w:asciiTheme="majorHAnsi" w:hAnsiTheme="majorHAnsi"/>
          <w:sz w:val="24"/>
          <w:szCs w:val="24"/>
        </w:rPr>
        <w:t> Major credit cards are already imposing deadlines on implementation of the new standards.</w:t>
      </w:r>
    </w:p>
    <w:p w:rsidR="00331C46" w:rsidRPr="00645650" w:rsidRDefault="00331C46" w:rsidP="00331C46">
      <w:pPr>
        <w:rPr>
          <w:rFonts w:asciiTheme="majorHAnsi" w:eastAsia="Times New Roman" w:hAnsiTheme="majorHAnsi" w:cs="Times New Roman"/>
          <w:b/>
          <w:sz w:val="24"/>
          <w:szCs w:val="24"/>
        </w:rPr>
      </w:pPr>
    </w:p>
    <w:p w:rsidR="00331C46" w:rsidRPr="00645650" w:rsidRDefault="00331C46" w:rsidP="00331C46">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Adobe - Supporting Innovation in the Classroom</w:t>
      </w:r>
    </w:p>
    <w:p w:rsidR="00331C46"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Steve Adler, Adobe Systems</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Adobe and MEEC have partnered for many years to help save the Maryland education community money while improving the equity and distribution of key learning tools. Come hear Adobe Solution Consultant and former educator Steve Adler discuss ways to improve innovation in the classroom, drive better engagement with students, and leverage tools for efficiency. Steve will also be showcasing a new range of mobile tools and highlighting innovative ways to use Acrobat.</w:t>
      </w:r>
    </w:p>
    <w:p w:rsidR="00331C46" w:rsidRPr="00645650" w:rsidRDefault="00331C46" w:rsidP="00331C46">
      <w:pPr>
        <w:rPr>
          <w:rFonts w:asciiTheme="majorHAnsi" w:eastAsia="Times New Roman" w:hAnsiTheme="majorHAnsi" w:cs="Times New Roman"/>
          <w:b/>
          <w:sz w:val="24"/>
          <w:szCs w:val="24"/>
        </w:rPr>
      </w:pPr>
    </w:p>
    <w:p w:rsidR="00331C46" w:rsidRPr="00645650" w:rsidRDefault="00331C46" w:rsidP="00331C46">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lastRenderedPageBreak/>
        <w:t xml:space="preserve">Leadership and Learning on </w:t>
      </w:r>
      <w:proofErr w:type="spellStart"/>
      <w:r w:rsidRPr="00645650">
        <w:rPr>
          <w:rFonts w:asciiTheme="majorHAnsi" w:eastAsia="Times New Roman" w:hAnsiTheme="majorHAnsi" w:cs="Times New Roman"/>
          <w:b/>
          <w:sz w:val="24"/>
          <w:szCs w:val="24"/>
        </w:rPr>
        <w:t>iPad</w:t>
      </w:r>
      <w:proofErr w:type="spellEnd"/>
      <w:r w:rsidRPr="00645650">
        <w:rPr>
          <w:rFonts w:asciiTheme="majorHAnsi" w:eastAsia="Times New Roman" w:hAnsiTheme="majorHAnsi" w:cs="Times New Roman"/>
          <w:b/>
          <w:sz w:val="24"/>
          <w:szCs w:val="24"/>
        </w:rPr>
        <w:t>: Education Leaders—</w:t>
      </w:r>
      <w:r w:rsidR="00D43CE9">
        <w:rPr>
          <w:rFonts w:asciiTheme="majorHAnsi" w:eastAsia="Times New Roman" w:hAnsiTheme="majorHAnsi" w:cs="Times New Roman"/>
          <w:b/>
          <w:sz w:val="24"/>
          <w:szCs w:val="24"/>
        </w:rPr>
        <w:t>E</w:t>
      </w:r>
      <w:r w:rsidRPr="00645650">
        <w:rPr>
          <w:rFonts w:asciiTheme="majorHAnsi" w:eastAsia="Times New Roman" w:hAnsiTheme="majorHAnsi" w:cs="Times New Roman"/>
          <w:b/>
          <w:sz w:val="24"/>
          <w:szCs w:val="24"/>
        </w:rPr>
        <w:t xml:space="preserve">xperience the </w:t>
      </w:r>
      <w:r w:rsidR="00D43CE9">
        <w:rPr>
          <w:rFonts w:asciiTheme="majorHAnsi" w:eastAsia="Times New Roman" w:hAnsiTheme="majorHAnsi" w:cs="Times New Roman"/>
          <w:b/>
          <w:sz w:val="24"/>
          <w:szCs w:val="24"/>
        </w:rPr>
        <w:t>N</w:t>
      </w:r>
      <w:r w:rsidRPr="00645650">
        <w:rPr>
          <w:rFonts w:asciiTheme="majorHAnsi" w:eastAsia="Times New Roman" w:hAnsiTheme="majorHAnsi" w:cs="Times New Roman"/>
          <w:b/>
          <w:sz w:val="24"/>
          <w:szCs w:val="24"/>
        </w:rPr>
        <w:t xml:space="preserve">ew </w:t>
      </w:r>
      <w:r w:rsidR="00D43CE9">
        <w:rPr>
          <w:rFonts w:asciiTheme="majorHAnsi" w:eastAsia="Times New Roman" w:hAnsiTheme="majorHAnsi" w:cs="Times New Roman"/>
          <w:b/>
          <w:sz w:val="24"/>
          <w:szCs w:val="24"/>
        </w:rPr>
        <w:t>T</w:t>
      </w:r>
      <w:r w:rsidRPr="00645650">
        <w:rPr>
          <w:rFonts w:asciiTheme="majorHAnsi" w:eastAsia="Times New Roman" w:hAnsiTheme="majorHAnsi" w:cs="Times New Roman"/>
          <w:b/>
          <w:sz w:val="24"/>
          <w:szCs w:val="24"/>
        </w:rPr>
        <w:t xml:space="preserve">ools of </w:t>
      </w:r>
      <w:r w:rsidR="00D43CE9">
        <w:rPr>
          <w:rFonts w:asciiTheme="majorHAnsi" w:eastAsia="Times New Roman" w:hAnsiTheme="majorHAnsi" w:cs="Times New Roman"/>
          <w:b/>
          <w:sz w:val="24"/>
          <w:szCs w:val="24"/>
        </w:rPr>
        <w:t>E</w:t>
      </w:r>
      <w:r w:rsidR="00B42C41">
        <w:rPr>
          <w:rFonts w:asciiTheme="majorHAnsi" w:eastAsia="Times New Roman" w:hAnsiTheme="majorHAnsi" w:cs="Times New Roman"/>
          <w:b/>
          <w:sz w:val="24"/>
          <w:szCs w:val="24"/>
        </w:rPr>
        <w:t>ngagement</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xml:space="preserve">Apple, Inc. </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At this session, you’ll see learning tools from Apple and discover how these innovative technologies can improve academic achievement and prepare students and teachers for success implementing the Common Core State Standards.  </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xml:space="preserve">Touted as a magical and revolutionary way to experience education, the </w:t>
      </w:r>
      <w:proofErr w:type="spellStart"/>
      <w:r w:rsidRPr="00645650">
        <w:rPr>
          <w:rFonts w:asciiTheme="majorHAnsi" w:eastAsia="Times New Roman" w:hAnsiTheme="majorHAnsi" w:cs="Times New Roman"/>
          <w:sz w:val="24"/>
          <w:szCs w:val="24"/>
        </w:rPr>
        <w:t>iPad</w:t>
      </w:r>
      <w:proofErr w:type="spellEnd"/>
      <w:r w:rsidRPr="00645650">
        <w:rPr>
          <w:rFonts w:asciiTheme="majorHAnsi" w:eastAsia="Times New Roman" w:hAnsiTheme="majorHAnsi" w:cs="Times New Roman"/>
          <w:sz w:val="24"/>
          <w:szCs w:val="24"/>
        </w:rPr>
        <w:t xml:space="preserve"> has transformed classrooms, raised student achievement and decreased drop-out rates around the country. There has never been a better time to rethink education teaching and learning with the Apple mobile solutions.</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This session will showcase how to come about such transformations while addressing these critical challenges facing educators today.</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xml:space="preserve">• Explore how the </w:t>
      </w:r>
      <w:proofErr w:type="spellStart"/>
      <w:r w:rsidRPr="00645650">
        <w:rPr>
          <w:rFonts w:asciiTheme="majorHAnsi" w:eastAsia="Times New Roman" w:hAnsiTheme="majorHAnsi" w:cs="Times New Roman"/>
          <w:sz w:val="24"/>
          <w:szCs w:val="24"/>
        </w:rPr>
        <w:t>iPad</w:t>
      </w:r>
      <w:proofErr w:type="spellEnd"/>
      <w:r w:rsidRPr="00645650">
        <w:rPr>
          <w:rFonts w:asciiTheme="majorHAnsi" w:eastAsia="Times New Roman" w:hAnsiTheme="majorHAnsi" w:cs="Times New Roman"/>
          <w:sz w:val="24"/>
          <w:szCs w:val="24"/>
        </w:rPr>
        <w:t xml:space="preserve"> and a myriad of instructional resources from iTunes U, apps, and more can be aligned with </w:t>
      </w:r>
      <w:proofErr w:type="gramStart"/>
      <w:r w:rsidRPr="00645650">
        <w:rPr>
          <w:rFonts w:asciiTheme="majorHAnsi" w:eastAsia="Times New Roman" w:hAnsiTheme="majorHAnsi" w:cs="Times New Roman"/>
          <w:sz w:val="24"/>
          <w:szCs w:val="24"/>
        </w:rPr>
        <w:t>the  Common</w:t>
      </w:r>
      <w:proofErr w:type="gramEnd"/>
      <w:r w:rsidRPr="00645650">
        <w:rPr>
          <w:rFonts w:asciiTheme="majorHAnsi" w:eastAsia="Times New Roman" w:hAnsiTheme="majorHAnsi" w:cs="Times New Roman"/>
          <w:sz w:val="24"/>
          <w:szCs w:val="24"/>
        </w:rPr>
        <w:t xml:space="preserve"> Core State Standards.</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Explore engaging digital tools that empower students as content creators.</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Experience mobile technologies that extend learning beyond the classroom.</w:t>
      </w:r>
    </w:p>
    <w:p w:rsidR="00331C46" w:rsidRPr="00645650" w:rsidRDefault="00331C46" w:rsidP="00331C46">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See how collaborative Web 2.0 tools facilitate cross-discipline, project-based learning.</w:t>
      </w:r>
    </w:p>
    <w:p w:rsidR="00331C46" w:rsidRPr="00D81E3B" w:rsidRDefault="00331C46" w:rsidP="00331C46">
      <w:pPr>
        <w:rPr>
          <w:rFonts w:asciiTheme="majorHAnsi" w:eastAsia="Times New Roman" w:hAnsiTheme="majorHAnsi" w:cs="Times New Roman"/>
          <w:b/>
          <w:sz w:val="24"/>
          <w:szCs w:val="24"/>
        </w:rPr>
      </w:pPr>
    </w:p>
    <w:p w:rsidR="00331C46" w:rsidRPr="00D81E3B" w:rsidRDefault="00331C46" w:rsidP="00331C46">
      <w:pPr>
        <w:rPr>
          <w:rFonts w:asciiTheme="majorHAnsi" w:hAnsiTheme="majorHAnsi"/>
          <w:b/>
          <w:sz w:val="24"/>
          <w:szCs w:val="24"/>
        </w:rPr>
      </w:pPr>
      <w:r w:rsidRPr="00D81E3B">
        <w:rPr>
          <w:rFonts w:asciiTheme="majorHAnsi" w:hAnsiTheme="majorHAnsi"/>
          <w:b/>
          <w:sz w:val="24"/>
          <w:szCs w:val="24"/>
        </w:rPr>
        <w:t>SESSION TWO</w:t>
      </w:r>
    </w:p>
    <w:p w:rsidR="002B71A4" w:rsidRPr="00645650" w:rsidRDefault="002B71A4" w:rsidP="002B71A4">
      <w:pPr>
        <w:rPr>
          <w:rFonts w:asciiTheme="majorHAnsi" w:hAnsiTheme="majorHAnsi"/>
          <w:b/>
          <w:sz w:val="24"/>
          <w:szCs w:val="24"/>
        </w:rPr>
      </w:pPr>
      <w:r w:rsidRPr="00645650">
        <w:rPr>
          <w:rFonts w:asciiTheme="majorHAnsi" w:hAnsiTheme="majorHAnsi"/>
          <w:b/>
          <w:sz w:val="24"/>
          <w:szCs w:val="24"/>
        </w:rPr>
        <w:t xml:space="preserve">The New </w:t>
      </w:r>
      <w:proofErr w:type="gramStart"/>
      <w:r w:rsidRPr="00645650">
        <w:rPr>
          <w:rFonts w:asciiTheme="majorHAnsi" w:hAnsiTheme="majorHAnsi"/>
          <w:b/>
          <w:sz w:val="24"/>
          <w:szCs w:val="24"/>
        </w:rPr>
        <w:t>IT</w:t>
      </w:r>
      <w:proofErr w:type="gramEnd"/>
      <w:r w:rsidRPr="00645650">
        <w:rPr>
          <w:rFonts w:asciiTheme="majorHAnsi" w:hAnsiTheme="majorHAnsi"/>
          <w:b/>
          <w:sz w:val="24"/>
          <w:szCs w:val="24"/>
        </w:rPr>
        <w:t xml:space="preserve"> Security Assessment and Advisory Services Agreement</w:t>
      </w:r>
    </w:p>
    <w:p w:rsidR="002B71A4" w:rsidRPr="00645650" w:rsidRDefault="002B71A4" w:rsidP="002B71A4">
      <w:pPr>
        <w:rPr>
          <w:rFonts w:asciiTheme="majorHAnsi" w:hAnsiTheme="majorHAnsi"/>
          <w:sz w:val="24"/>
          <w:szCs w:val="24"/>
        </w:rPr>
      </w:pPr>
      <w:r w:rsidRPr="00645650">
        <w:rPr>
          <w:rFonts w:asciiTheme="majorHAnsi" w:hAnsiTheme="majorHAnsi"/>
          <w:sz w:val="24"/>
          <w:szCs w:val="24"/>
        </w:rPr>
        <w:t>Heidi Frist, AACC and Tamara Petronka</w:t>
      </w:r>
      <w:proofErr w:type="gramStart"/>
      <w:r w:rsidRPr="00645650">
        <w:rPr>
          <w:rFonts w:asciiTheme="majorHAnsi" w:hAnsiTheme="majorHAnsi"/>
          <w:sz w:val="24"/>
          <w:szCs w:val="24"/>
        </w:rPr>
        <w:t>,  MEEC</w:t>
      </w:r>
      <w:proofErr w:type="gramEnd"/>
    </w:p>
    <w:p w:rsidR="002B71A4" w:rsidRPr="00645650" w:rsidRDefault="002B71A4" w:rsidP="002B71A4">
      <w:pPr>
        <w:rPr>
          <w:rFonts w:asciiTheme="majorHAnsi" w:hAnsiTheme="majorHAnsi"/>
          <w:sz w:val="24"/>
          <w:szCs w:val="24"/>
        </w:rPr>
      </w:pPr>
      <w:r w:rsidRPr="00645650">
        <w:rPr>
          <w:rFonts w:asciiTheme="majorHAnsi" w:hAnsiTheme="majorHAnsi"/>
          <w:sz w:val="24"/>
          <w:szCs w:val="24"/>
        </w:rPr>
        <w:t xml:space="preserve">This session will focus on the new multi-vendor Audio-Visual Services contract recently concluded by MEEC, focusing on the vendors who are covered by the contract, the Terms and Conditions of the master contract, the discounting levels to be expected, the ability to further negotiate through secondary </w:t>
      </w:r>
      <w:proofErr w:type="gramStart"/>
      <w:r w:rsidRPr="00645650">
        <w:rPr>
          <w:rFonts w:asciiTheme="majorHAnsi" w:hAnsiTheme="majorHAnsi"/>
          <w:sz w:val="24"/>
          <w:szCs w:val="24"/>
        </w:rPr>
        <w:t>bidding,</w:t>
      </w:r>
      <w:proofErr w:type="gramEnd"/>
      <w:r w:rsidRPr="00645650">
        <w:rPr>
          <w:rFonts w:asciiTheme="majorHAnsi" w:hAnsiTheme="majorHAnsi"/>
          <w:sz w:val="24"/>
          <w:szCs w:val="24"/>
        </w:rPr>
        <w:t xml:space="preserve"> and your questions/concerns through a QA during the session.</w:t>
      </w:r>
    </w:p>
    <w:p w:rsidR="002B71A4" w:rsidRPr="00645650" w:rsidRDefault="002B71A4" w:rsidP="00331C46">
      <w:pPr>
        <w:rPr>
          <w:rFonts w:asciiTheme="majorHAnsi" w:hAnsiTheme="majorHAnsi"/>
          <w:sz w:val="24"/>
          <w:szCs w:val="24"/>
        </w:rPr>
      </w:pPr>
    </w:p>
    <w:p w:rsidR="00595CE3" w:rsidRPr="00645650" w:rsidRDefault="00595CE3" w:rsidP="00595CE3">
      <w:pPr>
        <w:rPr>
          <w:rFonts w:asciiTheme="majorHAnsi" w:hAnsiTheme="majorHAnsi"/>
          <w:b/>
          <w:sz w:val="24"/>
          <w:szCs w:val="24"/>
        </w:rPr>
      </w:pPr>
    </w:p>
    <w:p w:rsidR="00595CE3" w:rsidRPr="00645650" w:rsidRDefault="00595CE3" w:rsidP="00595CE3">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SDDC: A New Architecture for a New Era of Education IT</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J</w:t>
      </w:r>
      <w:r w:rsidR="00017E0D">
        <w:rPr>
          <w:rFonts w:asciiTheme="majorHAnsi" w:eastAsia="Times New Roman" w:hAnsiTheme="majorHAnsi" w:cs="Times New Roman"/>
          <w:sz w:val="24"/>
          <w:szCs w:val="24"/>
        </w:rPr>
        <w:t xml:space="preserve">osh </w:t>
      </w:r>
      <w:proofErr w:type="spellStart"/>
      <w:r w:rsidR="00017E0D">
        <w:rPr>
          <w:rFonts w:asciiTheme="majorHAnsi" w:eastAsia="Times New Roman" w:hAnsiTheme="majorHAnsi" w:cs="Times New Roman"/>
          <w:sz w:val="24"/>
          <w:szCs w:val="24"/>
        </w:rPr>
        <w:t>Pingel</w:t>
      </w:r>
      <w:proofErr w:type="spellEnd"/>
      <w:r w:rsidR="00017E0D">
        <w:rPr>
          <w:rFonts w:asciiTheme="majorHAnsi" w:eastAsia="Times New Roman" w:hAnsiTheme="majorHAnsi" w:cs="Times New Roman"/>
          <w:sz w:val="24"/>
          <w:szCs w:val="24"/>
        </w:rPr>
        <w:t>,</w:t>
      </w:r>
      <w:r w:rsidRPr="00645650">
        <w:rPr>
          <w:rFonts w:asciiTheme="majorHAnsi" w:eastAsia="Times New Roman" w:hAnsiTheme="majorHAnsi" w:cs="Times New Roman"/>
          <w:sz w:val="24"/>
          <w:szCs w:val="24"/>
        </w:rPr>
        <w:t xml:space="preserve"> Data Ne</w:t>
      </w:r>
      <w:r w:rsidR="00017E0D">
        <w:rPr>
          <w:rFonts w:asciiTheme="majorHAnsi" w:eastAsia="Times New Roman" w:hAnsiTheme="majorHAnsi" w:cs="Times New Roman"/>
          <w:sz w:val="24"/>
          <w:szCs w:val="24"/>
        </w:rPr>
        <w:t>tworks</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The Software-Defined Data Center (SDDC) is a hot topic in IT these days. It lets you move beyond outdated hardware-centric models to gain significant improvements in performance, security, service delivery and cost control across the network. But what exactly is SDDC and what are its practical applications for education?</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xml:space="preserve">We’ll demystify SDDC by taking a look at its various components – compute virtualization, storage virtualization, </w:t>
      </w:r>
      <w:proofErr w:type="gramStart"/>
      <w:r w:rsidRPr="00645650">
        <w:rPr>
          <w:rFonts w:asciiTheme="majorHAnsi" w:eastAsia="Times New Roman" w:hAnsiTheme="majorHAnsi" w:cs="Times New Roman"/>
          <w:sz w:val="24"/>
          <w:szCs w:val="24"/>
        </w:rPr>
        <w:t>network</w:t>
      </w:r>
      <w:proofErr w:type="gramEnd"/>
      <w:r w:rsidRPr="00645650">
        <w:rPr>
          <w:rFonts w:asciiTheme="majorHAnsi" w:eastAsia="Times New Roman" w:hAnsiTheme="majorHAnsi" w:cs="Times New Roman"/>
          <w:sz w:val="24"/>
          <w:szCs w:val="24"/>
        </w:rPr>
        <w:t xml:space="preserve"> virtualization – and explaining how schools and university systems are using it today to attack some of their toughest real-world technology challenges</w:t>
      </w:r>
    </w:p>
    <w:p w:rsidR="00595CE3" w:rsidRPr="00645650" w:rsidRDefault="00595CE3" w:rsidP="00595CE3">
      <w:pPr>
        <w:rPr>
          <w:rFonts w:asciiTheme="majorHAnsi" w:eastAsia="Times New Roman" w:hAnsiTheme="majorHAnsi" w:cs="Times New Roman"/>
          <w:sz w:val="24"/>
          <w:szCs w:val="24"/>
        </w:rPr>
      </w:pPr>
    </w:p>
    <w:p w:rsidR="00595CE3" w:rsidRPr="00645650" w:rsidRDefault="00595CE3" w:rsidP="00595CE3">
      <w:pPr>
        <w:rPr>
          <w:rFonts w:asciiTheme="majorHAnsi" w:hAnsiTheme="majorHAnsi"/>
          <w:sz w:val="24"/>
          <w:szCs w:val="24"/>
        </w:rPr>
      </w:pPr>
      <w:r w:rsidRPr="00645650">
        <w:rPr>
          <w:rFonts w:asciiTheme="majorHAnsi" w:eastAsia="Times New Roman" w:hAnsiTheme="majorHAnsi" w:cs="Times New Roman"/>
          <w:b/>
          <w:sz w:val="24"/>
          <w:szCs w:val="24"/>
          <w:shd w:val="clear" w:color="auto" w:fill="FFFFFF"/>
        </w:rPr>
        <w:t>A Primer: Understanding Cloud Storage</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Chris Robertson</w:t>
      </w:r>
      <w:r w:rsidR="00017E0D">
        <w:rPr>
          <w:rFonts w:asciiTheme="majorHAnsi" w:eastAsia="Times New Roman" w:hAnsiTheme="majorHAnsi" w:cs="Times New Roman"/>
          <w:sz w:val="24"/>
          <w:szCs w:val="24"/>
        </w:rPr>
        <w:t xml:space="preserve">, </w:t>
      </w:r>
      <w:r w:rsidRPr="00645650">
        <w:rPr>
          <w:rFonts w:asciiTheme="majorHAnsi" w:eastAsia="Times New Roman" w:hAnsiTheme="majorHAnsi" w:cs="Times New Roman"/>
          <w:sz w:val="24"/>
          <w:szCs w:val="24"/>
        </w:rPr>
        <w:t>Cambridge Computer</w:t>
      </w:r>
    </w:p>
    <w:p w:rsidR="00595CE3" w:rsidRPr="00645650" w:rsidRDefault="00595CE3" w:rsidP="00595CE3">
      <w:pPr>
        <w:shd w:val="clear" w:color="auto" w:fill="FFFFFF"/>
        <w:rPr>
          <w:rFonts w:asciiTheme="majorHAnsi" w:eastAsia="Times New Roman" w:hAnsiTheme="majorHAnsi" w:cs="Arial"/>
          <w:sz w:val="24"/>
          <w:szCs w:val="24"/>
        </w:rPr>
      </w:pPr>
      <w:r w:rsidRPr="00645650">
        <w:rPr>
          <w:rFonts w:asciiTheme="majorHAnsi" w:eastAsia="Times New Roman" w:hAnsiTheme="majorHAnsi" w:cs="Arial"/>
          <w:sz w:val="24"/>
          <w:szCs w:val="24"/>
        </w:rPr>
        <w:t>This session looks at the current state of cloud storage solutions by defining basic concepts while also illustrating the major problems that are left for the industry to solve.  Special focus is given to object-based storage models used for cloud storage as alternatives to conventional file systems and how these technologies are addressing real scalability problems in the campus data center.  Within the discussion, we will also touch on hot topics such as public vs. private clouds and on demand service for multiple campus users.</w:t>
      </w:r>
    </w:p>
    <w:p w:rsidR="00D43CE9" w:rsidRDefault="00D43CE9" w:rsidP="00595CE3">
      <w:pPr>
        <w:rPr>
          <w:rFonts w:asciiTheme="majorHAnsi" w:eastAsia="Times New Roman" w:hAnsiTheme="majorHAnsi" w:cs="Arial"/>
          <w:sz w:val="24"/>
          <w:szCs w:val="24"/>
        </w:rPr>
      </w:pPr>
    </w:p>
    <w:p w:rsidR="00017E0D" w:rsidRDefault="00017E0D" w:rsidP="00595CE3">
      <w:pPr>
        <w:rPr>
          <w:rFonts w:asciiTheme="majorHAnsi" w:eastAsia="Times New Roman" w:hAnsiTheme="majorHAnsi" w:cs="Arial"/>
          <w:sz w:val="24"/>
          <w:szCs w:val="24"/>
        </w:rPr>
      </w:pPr>
    </w:p>
    <w:p w:rsidR="00595CE3" w:rsidRPr="00645650" w:rsidRDefault="00595CE3" w:rsidP="00595CE3">
      <w:pPr>
        <w:rPr>
          <w:rFonts w:asciiTheme="majorHAnsi" w:eastAsia="Times New Roman" w:hAnsiTheme="majorHAnsi" w:cs="Times New Roman"/>
          <w:b/>
          <w:sz w:val="24"/>
          <w:szCs w:val="24"/>
        </w:rPr>
      </w:pPr>
      <w:r w:rsidRPr="00645650">
        <w:rPr>
          <w:rFonts w:asciiTheme="majorHAnsi" w:eastAsia="Times New Roman" w:hAnsiTheme="majorHAnsi" w:cs="Arial"/>
          <w:sz w:val="24"/>
          <w:szCs w:val="24"/>
        </w:rPr>
        <w:lastRenderedPageBreak/>
        <w:t> </w:t>
      </w:r>
      <w:r w:rsidRPr="00645650">
        <w:rPr>
          <w:rFonts w:asciiTheme="majorHAnsi" w:eastAsia="Times New Roman" w:hAnsiTheme="majorHAnsi" w:cs="Times New Roman"/>
          <w:b/>
          <w:sz w:val="24"/>
          <w:szCs w:val="24"/>
        </w:rPr>
        <w:t xml:space="preserve">Protecting </w:t>
      </w:r>
      <w:r w:rsidR="00017E0D">
        <w:rPr>
          <w:rFonts w:asciiTheme="majorHAnsi" w:eastAsia="Times New Roman" w:hAnsiTheme="majorHAnsi" w:cs="Times New Roman"/>
          <w:b/>
          <w:sz w:val="24"/>
          <w:szCs w:val="24"/>
        </w:rPr>
        <w:t>Y</w:t>
      </w:r>
      <w:r w:rsidRPr="00645650">
        <w:rPr>
          <w:rFonts w:asciiTheme="majorHAnsi" w:eastAsia="Times New Roman" w:hAnsiTheme="majorHAnsi" w:cs="Times New Roman"/>
          <w:b/>
          <w:sz w:val="24"/>
          <w:szCs w:val="24"/>
        </w:rPr>
        <w:t xml:space="preserve">our </w:t>
      </w:r>
      <w:r w:rsidR="00017E0D">
        <w:rPr>
          <w:rFonts w:asciiTheme="majorHAnsi" w:eastAsia="Times New Roman" w:hAnsiTheme="majorHAnsi" w:cs="Times New Roman"/>
          <w:b/>
          <w:sz w:val="24"/>
          <w:szCs w:val="24"/>
        </w:rPr>
        <w:t>D</w:t>
      </w:r>
      <w:r w:rsidRPr="00645650">
        <w:rPr>
          <w:rFonts w:asciiTheme="majorHAnsi" w:eastAsia="Times New Roman" w:hAnsiTheme="majorHAnsi" w:cs="Times New Roman"/>
          <w:b/>
          <w:sz w:val="24"/>
          <w:szCs w:val="24"/>
        </w:rPr>
        <w:t xml:space="preserve">ata in a </w:t>
      </w:r>
      <w:r w:rsidR="00017E0D">
        <w:rPr>
          <w:rFonts w:asciiTheme="majorHAnsi" w:eastAsia="Times New Roman" w:hAnsiTheme="majorHAnsi" w:cs="Times New Roman"/>
          <w:b/>
          <w:sz w:val="24"/>
          <w:szCs w:val="24"/>
        </w:rPr>
        <w:t>C</w:t>
      </w:r>
      <w:r w:rsidR="00B42C41">
        <w:rPr>
          <w:rFonts w:asciiTheme="majorHAnsi" w:eastAsia="Times New Roman" w:hAnsiTheme="majorHAnsi" w:cs="Times New Roman"/>
          <w:b/>
          <w:sz w:val="24"/>
          <w:szCs w:val="24"/>
        </w:rPr>
        <w:t>hanging IT E</w:t>
      </w:r>
      <w:r w:rsidRPr="00645650">
        <w:rPr>
          <w:rFonts w:asciiTheme="majorHAnsi" w:eastAsia="Times New Roman" w:hAnsiTheme="majorHAnsi" w:cs="Times New Roman"/>
          <w:b/>
          <w:sz w:val="24"/>
          <w:szCs w:val="24"/>
        </w:rPr>
        <w:t>nvironment</w:t>
      </w:r>
    </w:p>
    <w:p w:rsidR="00595CE3" w:rsidRPr="00645650" w:rsidRDefault="00D43CE9" w:rsidP="00595CE3">
      <w:pPr>
        <w:rPr>
          <w:rFonts w:asciiTheme="majorHAnsi" w:eastAsia="Times New Roman" w:hAnsiTheme="majorHAnsi" w:cs="Times New Roman"/>
          <w:sz w:val="24"/>
          <w:szCs w:val="24"/>
        </w:rPr>
      </w:pPr>
      <w:r>
        <w:rPr>
          <w:rFonts w:asciiTheme="majorHAnsi" w:eastAsia="Times New Roman" w:hAnsiTheme="majorHAnsi" w:cs="Times New Roman"/>
          <w:sz w:val="24"/>
          <w:szCs w:val="24"/>
        </w:rPr>
        <w:t>Chris Lumpkin, CAS Severn</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xml:space="preserve">We will discuss the security challenges being faced in higher education institutions and how the </w:t>
      </w:r>
      <w:proofErr w:type="spellStart"/>
      <w:r w:rsidRPr="00645650">
        <w:rPr>
          <w:rFonts w:asciiTheme="majorHAnsi" w:eastAsia="Times New Roman" w:hAnsiTheme="majorHAnsi" w:cs="Times New Roman"/>
          <w:sz w:val="24"/>
          <w:szCs w:val="24"/>
        </w:rPr>
        <w:t>QRadar</w:t>
      </w:r>
      <w:proofErr w:type="spellEnd"/>
      <w:r w:rsidRPr="00645650">
        <w:rPr>
          <w:rFonts w:asciiTheme="majorHAnsi" w:eastAsia="Times New Roman" w:hAnsiTheme="majorHAnsi" w:cs="Times New Roman"/>
          <w:sz w:val="24"/>
          <w:szCs w:val="24"/>
        </w:rPr>
        <w:t xml:space="preserve"> SIEM solutions can dramatically eliminate security threats while showing a return on investment.  The </w:t>
      </w:r>
      <w:proofErr w:type="spellStart"/>
      <w:r w:rsidRPr="00645650">
        <w:rPr>
          <w:rFonts w:asciiTheme="majorHAnsi" w:eastAsia="Times New Roman" w:hAnsiTheme="majorHAnsi" w:cs="Times New Roman"/>
          <w:sz w:val="24"/>
          <w:szCs w:val="24"/>
        </w:rPr>
        <w:t>QRadar</w:t>
      </w:r>
      <w:proofErr w:type="spellEnd"/>
      <w:r w:rsidRPr="00645650">
        <w:rPr>
          <w:rFonts w:asciiTheme="majorHAnsi" w:eastAsia="Times New Roman" w:hAnsiTheme="majorHAnsi" w:cs="Times New Roman"/>
          <w:sz w:val="24"/>
          <w:szCs w:val="24"/>
        </w:rPr>
        <w:t xml:space="preserve"> toolset has the ability to provide a real-time window into what is happening within your entire infrastructure, identify vulnerabilities and offences.  One of </w:t>
      </w:r>
      <w:proofErr w:type="spellStart"/>
      <w:r w:rsidRPr="00645650">
        <w:rPr>
          <w:rFonts w:asciiTheme="majorHAnsi" w:eastAsia="Times New Roman" w:hAnsiTheme="majorHAnsi" w:cs="Times New Roman"/>
          <w:sz w:val="24"/>
          <w:szCs w:val="24"/>
        </w:rPr>
        <w:t>QRadar’s</w:t>
      </w:r>
      <w:proofErr w:type="spellEnd"/>
      <w:r w:rsidRPr="00645650">
        <w:rPr>
          <w:rFonts w:asciiTheme="majorHAnsi" w:eastAsia="Times New Roman" w:hAnsiTheme="majorHAnsi" w:cs="Times New Roman"/>
          <w:sz w:val="24"/>
          <w:szCs w:val="24"/>
        </w:rPr>
        <w:t xml:space="preserve"> strengths is its ability to utilize existing IT solutions allowing the justification of not having to rip and replace software.  In total the </w:t>
      </w:r>
      <w:proofErr w:type="spellStart"/>
      <w:r w:rsidRPr="00645650">
        <w:rPr>
          <w:rFonts w:asciiTheme="majorHAnsi" w:eastAsia="Times New Roman" w:hAnsiTheme="majorHAnsi" w:cs="Times New Roman"/>
          <w:sz w:val="24"/>
          <w:szCs w:val="24"/>
        </w:rPr>
        <w:t>QRadar</w:t>
      </w:r>
      <w:proofErr w:type="spellEnd"/>
      <w:r w:rsidRPr="00645650">
        <w:rPr>
          <w:rFonts w:asciiTheme="majorHAnsi" w:eastAsia="Times New Roman" w:hAnsiTheme="majorHAnsi" w:cs="Times New Roman"/>
          <w:sz w:val="24"/>
          <w:szCs w:val="24"/>
        </w:rPr>
        <w:t xml:space="preserve"> solution will empower the IT department to take control of their infrastructure to their endpoints.</w:t>
      </w:r>
    </w:p>
    <w:p w:rsidR="00595CE3" w:rsidRPr="008D64F6" w:rsidRDefault="00595CE3" w:rsidP="00595CE3">
      <w:pPr>
        <w:shd w:val="clear" w:color="auto" w:fill="FFFFFF"/>
        <w:rPr>
          <w:rFonts w:asciiTheme="majorHAnsi" w:eastAsia="Times New Roman" w:hAnsiTheme="majorHAnsi" w:cs="Arial"/>
          <w:b/>
          <w:sz w:val="24"/>
          <w:szCs w:val="24"/>
        </w:rPr>
      </w:pPr>
    </w:p>
    <w:p w:rsidR="008D64F6" w:rsidRDefault="008D64F6" w:rsidP="00595CE3">
      <w:pPr>
        <w:rPr>
          <w:rFonts w:asciiTheme="majorHAnsi" w:eastAsia="Times New Roman" w:hAnsiTheme="majorHAnsi" w:cs="Times New Roman"/>
          <w:b/>
          <w:sz w:val="24"/>
          <w:szCs w:val="24"/>
        </w:rPr>
      </w:pPr>
    </w:p>
    <w:p w:rsidR="00595CE3" w:rsidRPr="00645650" w:rsidRDefault="00595CE3" w:rsidP="00595CE3">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 xml:space="preserve">Trends in the Transforming Learning Environment:  What Educators Need to </w:t>
      </w:r>
      <w:proofErr w:type="gramStart"/>
      <w:r w:rsidRPr="00645650">
        <w:rPr>
          <w:rFonts w:asciiTheme="majorHAnsi" w:eastAsia="Times New Roman" w:hAnsiTheme="majorHAnsi" w:cs="Times New Roman"/>
          <w:b/>
          <w:sz w:val="24"/>
          <w:szCs w:val="24"/>
        </w:rPr>
        <w:t>Know</w:t>
      </w:r>
      <w:proofErr w:type="gramEnd"/>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Apple, Inc</w:t>
      </w:r>
      <w:r w:rsidR="00D43CE9">
        <w:rPr>
          <w:rFonts w:asciiTheme="majorHAnsi" w:eastAsia="Times New Roman" w:hAnsiTheme="majorHAnsi" w:cs="Times New Roman"/>
          <w:sz w:val="24"/>
          <w:szCs w:val="24"/>
        </w:rPr>
        <w:t>.</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Join us as we investigate how schools are using technology and student-centered learning environments to meet the short-term and long-term needs of today's students.</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Here’s some of what you’ll experience at this keynote</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Join a conversation about what’s working in education and what’s possible.</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Discover how a digital learning environment can help you facilitate new approaches to teaching and learning.</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Experience a variety of digital content, including Multi-Touch textbooks, and learning resources, and see how they support emerging trends in education.</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Explore real-world strategies for creating and implementing a successful learning environment for today’s students.</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 Learn how to start the process of building a widespread agile culture of institutional innovation that can evolve, adapt to and integrate change.</w:t>
      </w:r>
    </w:p>
    <w:p w:rsidR="00595CE3" w:rsidRPr="00645650" w:rsidRDefault="00595CE3" w:rsidP="00595CE3">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You will leave the session excited, energized, and ready to lead your organization through the move to a digital learning environment—one that provides a personal, rigorous, and engaging experience for all students.</w:t>
      </w:r>
    </w:p>
    <w:p w:rsidR="00595CE3" w:rsidRPr="00645650" w:rsidRDefault="00595CE3" w:rsidP="00595CE3">
      <w:pPr>
        <w:rPr>
          <w:rFonts w:asciiTheme="majorHAnsi" w:eastAsia="Times New Roman" w:hAnsiTheme="majorHAnsi" w:cs="Times New Roman"/>
          <w:sz w:val="24"/>
          <w:szCs w:val="24"/>
        </w:rPr>
      </w:pPr>
    </w:p>
    <w:p w:rsidR="002B71A4" w:rsidRPr="00645650" w:rsidRDefault="002B71A4" w:rsidP="00331C46">
      <w:pPr>
        <w:rPr>
          <w:rFonts w:asciiTheme="majorHAnsi" w:hAnsiTheme="majorHAnsi"/>
          <w:sz w:val="24"/>
          <w:szCs w:val="24"/>
        </w:rPr>
      </w:pPr>
    </w:p>
    <w:p w:rsidR="00331C46" w:rsidRPr="00D43CE9" w:rsidRDefault="002B71A4" w:rsidP="00E175F4">
      <w:pPr>
        <w:rPr>
          <w:rFonts w:asciiTheme="majorHAnsi" w:eastAsia="Times New Roman" w:hAnsiTheme="majorHAnsi" w:cs="Times New Roman"/>
          <w:b/>
          <w:sz w:val="24"/>
          <w:szCs w:val="24"/>
        </w:rPr>
      </w:pPr>
      <w:r w:rsidRPr="00D43CE9">
        <w:rPr>
          <w:rFonts w:asciiTheme="majorHAnsi" w:eastAsia="Times New Roman" w:hAnsiTheme="majorHAnsi" w:cs="Times New Roman"/>
          <w:b/>
          <w:sz w:val="24"/>
          <w:szCs w:val="24"/>
        </w:rPr>
        <w:t>SESSION THREE</w:t>
      </w:r>
    </w:p>
    <w:p w:rsidR="005570FA" w:rsidRPr="00645650" w:rsidRDefault="005570FA" w:rsidP="005570FA">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Securing Your Confidential Data in Today's Modern Threat Landscape</w:t>
      </w:r>
    </w:p>
    <w:p w:rsidR="005570FA" w:rsidRPr="00645650" w:rsidRDefault="00D43CE9" w:rsidP="005570FA">
      <w:pPr>
        <w:rPr>
          <w:rFonts w:asciiTheme="majorHAnsi" w:eastAsia="Times New Roman" w:hAnsiTheme="majorHAnsi" w:cs="Times New Roman"/>
          <w:sz w:val="24"/>
          <w:szCs w:val="24"/>
        </w:rPr>
      </w:pPr>
      <w:proofErr w:type="spellStart"/>
      <w:r>
        <w:rPr>
          <w:rFonts w:asciiTheme="majorHAnsi" w:eastAsia="Times New Roman" w:hAnsiTheme="majorHAnsi" w:cs="Times New Roman"/>
          <w:sz w:val="24"/>
          <w:szCs w:val="24"/>
        </w:rPr>
        <w:t>Raazi</w:t>
      </w:r>
      <w:proofErr w:type="spellEnd"/>
      <w:r>
        <w:rPr>
          <w:rFonts w:asciiTheme="majorHAnsi" w:eastAsia="Times New Roman" w:hAnsiTheme="majorHAnsi" w:cs="Times New Roman"/>
          <w:sz w:val="24"/>
          <w:szCs w:val="24"/>
        </w:rPr>
        <w:t xml:space="preserve"> </w:t>
      </w:r>
      <w:proofErr w:type="spellStart"/>
      <w:r>
        <w:rPr>
          <w:rFonts w:asciiTheme="majorHAnsi" w:eastAsia="Times New Roman" w:hAnsiTheme="majorHAnsi" w:cs="Times New Roman"/>
          <w:sz w:val="24"/>
          <w:szCs w:val="24"/>
        </w:rPr>
        <w:t>Zain</w:t>
      </w:r>
      <w:proofErr w:type="spellEnd"/>
      <w:r>
        <w:rPr>
          <w:rFonts w:asciiTheme="majorHAnsi" w:eastAsia="Times New Roman" w:hAnsiTheme="majorHAnsi" w:cs="Times New Roman"/>
          <w:sz w:val="24"/>
          <w:szCs w:val="24"/>
        </w:rPr>
        <w:t>, Palo Alto Networks</w:t>
      </w:r>
      <w:r w:rsidR="00DA155A">
        <w:rPr>
          <w:rFonts w:asciiTheme="majorHAnsi" w:eastAsia="Times New Roman" w:hAnsiTheme="majorHAnsi" w:cs="Times New Roman"/>
          <w:sz w:val="24"/>
          <w:szCs w:val="24"/>
        </w:rPr>
        <w:t xml:space="preserve"> sponsored by Daly</w:t>
      </w:r>
    </w:p>
    <w:p w:rsidR="00172872" w:rsidRPr="00645650" w:rsidRDefault="00172872" w:rsidP="00172872">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Discuss current cyber threats and how to protect your confidential data while still supporting academic freedom</w:t>
      </w:r>
    </w:p>
    <w:p w:rsidR="005570FA" w:rsidRPr="00645650" w:rsidRDefault="005570FA" w:rsidP="005570FA">
      <w:pPr>
        <w:rPr>
          <w:rFonts w:asciiTheme="majorHAnsi" w:eastAsia="Times New Roman" w:hAnsiTheme="majorHAnsi" w:cs="Times New Roman"/>
          <w:sz w:val="24"/>
          <w:szCs w:val="24"/>
        </w:rPr>
      </w:pPr>
    </w:p>
    <w:p w:rsidR="005570FA" w:rsidRPr="00645650" w:rsidRDefault="005570FA" w:rsidP="005570FA">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Google Chrome for Education, Presented by HCGI</w:t>
      </w:r>
    </w:p>
    <w:p w:rsidR="005570FA" w:rsidRPr="00645650" w:rsidRDefault="005570FA" w:rsidP="005570FA">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Brian Stubblefield, HCGI</w:t>
      </w:r>
    </w:p>
    <w:p w:rsidR="00172872" w:rsidRPr="00645650" w:rsidRDefault="00172872" w:rsidP="00172872">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We will present on the features &amp; benefits of the Chrome Platform for Education.  We will feature a representative from Prince George's County Public Schools to give real world examples and experience</w:t>
      </w:r>
    </w:p>
    <w:p w:rsidR="00172872" w:rsidRPr="00645650" w:rsidRDefault="00172872" w:rsidP="005570FA">
      <w:pPr>
        <w:rPr>
          <w:rFonts w:asciiTheme="majorHAnsi" w:eastAsia="Times New Roman" w:hAnsiTheme="majorHAnsi" w:cs="Times New Roman"/>
          <w:sz w:val="24"/>
          <w:szCs w:val="24"/>
        </w:rPr>
      </w:pPr>
    </w:p>
    <w:p w:rsidR="00D43CE9" w:rsidRDefault="005570FA" w:rsidP="00D43CE9">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Are You Ready for SDN?</w:t>
      </w:r>
    </w:p>
    <w:p w:rsidR="00031EB0" w:rsidRPr="00D43CE9" w:rsidRDefault="00031EB0" w:rsidP="00D43CE9">
      <w:pPr>
        <w:rPr>
          <w:rFonts w:asciiTheme="majorHAnsi" w:eastAsia="Times New Roman" w:hAnsiTheme="majorHAnsi" w:cs="Times New Roman"/>
          <w:b/>
          <w:sz w:val="24"/>
          <w:szCs w:val="24"/>
        </w:rPr>
      </w:pPr>
      <w:r w:rsidRPr="00645650">
        <w:rPr>
          <w:rFonts w:asciiTheme="majorHAnsi" w:hAnsiTheme="majorHAnsi"/>
          <w:sz w:val="24"/>
          <w:szCs w:val="24"/>
        </w:rPr>
        <w:t>Bob Marches</w:t>
      </w:r>
      <w:r w:rsidR="00D43CE9">
        <w:rPr>
          <w:rFonts w:asciiTheme="majorHAnsi" w:hAnsiTheme="majorHAnsi"/>
          <w:sz w:val="24"/>
          <w:szCs w:val="24"/>
        </w:rPr>
        <w:t xml:space="preserve">e, </w:t>
      </w:r>
      <w:r w:rsidRPr="00645650">
        <w:rPr>
          <w:rFonts w:asciiTheme="majorHAnsi" w:hAnsiTheme="majorHAnsi"/>
          <w:sz w:val="24"/>
          <w:szCs w:val="24"/>
        </w:rPr>
        <w:t>Applied Technology Services</w:t>
      </w:r>
      <w:r w:rsidR="00017E0D">
        <w:rPr>
          <w:rFonts w:asciiTheme="majorHAnsi" w:hAnsiTheme="majorHAnsi"/>
          <w:sz w:val="24"/>
          <w:szCs w:val="24"/>
        </w:rPr>
        <w:t xml:space="preserve"> and </w:t>
      </w:r>
      <w:r w:rsidRPr="00645650">
        <w:rPr>
          <w:rFonts w:asciiTheme="majorHAnsi" w:hAnsiTheme="majorHAnsi"/>
          <w:sz w:val="24"/>
          <w:szCs w:val="24"/>
        </w:rPr>
        <w:t>Reggi</w:t>
      </w:r>
      <w:r w:rsidR="00D43CE9">
        <w:rPr>
          <w:rFonts w:asciiTheme="majorHAnsi" w:hAnsiTheme="majorHAnsi"/>
          <w:sz w:val="24"/>
          <w:szCs w:val="24"/>
        </w:rPr>
        <w:t>e Warren</w:t>
      </w:r>
      <w:r w:rsidRPr="00645650">
        <w:rPr>
          <w:rFonts w:asciiTheme="majorHAnsi" w:hAnsiTheme="majorHAnsi"/>
          <w:sz w:val="24"/>
          <w:szCs w:val="24"/>
        </w:rPr>
        <w:t>, Brocade</w:t>
      </w:r>
    </w:p>
    <w:p w:rsidR="009216AA" w:rsidRPr="00645650" w:rsidRDefault="00917B22" w:rsidP="00031EB0">
      <w:pPr>
        <w:rPr>
          <w:rFonts w:asciiTheme="majorHAnsi" w:hAnsiTheme="majorHAnsi"/>
          <w:sz w:val="24"/>
          <w:szCs w:val="24"/>
        </w:rPr>
      </w:pPr>
      <w:r w:rsidRPr="00645650">
        <w:rPr>
          <w:rFonts w:asciiTheme="majorHAnsi" w:hAnsiTheme="majorHAnsi"/>
          <w:sz w:val="24"/>
          <w:szCs w:val="24"/>
        </w:rPr>
        <w:t xml:space="preserve">Today’s enterprise organizations want a more flexible and manageable architecture that uses common tools, protocols, and standards across the entire IT infrastructure. Join us for a high level overview of Software-Defined Networking (SDN) and a roadmap for getting there from where you are today. Within the context of infrastructure orchestration and </w:t>
      </w:r>
      <w:r w:rsidRPr="00645650">
        <w:rPr>
          <w:rFonts w:asciiTheme="majorHAnsi" w:hAnsiTheme="majorHAnsi"/>
          <w:sz w:val="24"/>
          <w:szCs w:val="24"/>
        </w:rPr>
        <w:lastRenderedPageBreak/>
        <w:t>automation, SDN and NFV provide a means to design, build, and manage networks that can be operated easily within dynamic environments. </w:t>
      </w:r>
    </w:p>
    <w:p w:rsidR="009216AA" w:rsidRPr="00645650" w:rsidRDefault="009216AA" w:rsidP="00031EB0">
      <w:pPr>
        <w:rPr>
          <w:rFonts w:asciiTheme="majorHAnsi" w:hAnsiTheme="majorHAnsi"/>
          <w:sz w:val="24"/>
          <w:szCs w:val="24"/>
        </w:rPr>
      </w:pPr>
    </w:p>
    <w:p w:rsidR="00031EB0" w:rsidRPr="00645650" w:rsidRDefault="00031EB0" w:rsidP="00031EB0">
      <w:pPr>
        <w:rPr>
          <w:rFonts w:asciiTheme="majorHAnsi" w:hAnsiTheme="majorHAnsi"/>
          <w:sz w:val="24"/>
          <w:szCs w:val="24"/>
        </w:rPr>
      </w:pPr>
      <w:r w:rsidRPr="00645650">
        <w:rPr>
          <w:rFonts w:asciiTheme="majorHAnsi" w:eastAsia="Times New Roman" w:hAnsiTheme="majorHAnsi" w:cs="Times New Roman"/>
          <w:b/>
          <w:sz w:val="24"/>
          <w:szCs w:val="24"/>
          <w:shd w:val="clear" w:color="auto" w:fill="FFFFFF"/>
        </w:rPr>
        <w:t>A Primer: Understanding Cloud Storage</w:t>
      </w:r>
    </w:p>
    <w:p w:rsidR="00E668BF" w:rsidRPr="00645650" w:rsidRDefault="00E668BF" w:rsidP="00E668BF">
      <w:pPr>
        <w:rPr>
          <w:rFonts w:asciiTheme="majorHAnsi" w:eastAsia="Times New Roman" w:hAnsiTheme="majorHAnsi" w:cs="Times New Roman"/>
          <w:sz w:val="24"/>
          <w:szCs w:val="24"/>
        </w:rPr>
      </w:pPr>
      <w:r w:rsidRPr="00645650">
        <w:rPr>
          <w:rFonts w:asciiTheme="majorHAnsi" w:eastAsia="Times New Roman" w:hAnsiTheme="majorHAnsi" w:cs="Times New Roman"/>
          <w:sz w:val="24"/>
          <w:szCs w:val="24"/>
        </w:rPr>
        <w:t>Chris Robertson</w:t>
      </w:r>
      <w:r w:rsidR="00D43CE9">
        <w:rPr>
          <w:rFonts w:asciiTheme="majorHAnsi" w:eastAsia="Times New Roman" w:hAnsiTheme="majorHAnsi" w:cs="Times New Roman"/>
          <w:sz w:val="24"/>
          <w:szCs w:val="24"/>
        </w:rPr>
        <w:t xml:space="preserve">, </w:t>
      </w:r>
      <w:r w:rsidR="00031EB0" w:rsidRPr="00645650">
        <w:rPr>
          <w:rFonts w:asciiTheme="majorHAnsi" w:eastAsia="Times New Roman" w:hAnsiTheme="majorHAnsi" w:cs="Times New Roman"/>
          <w:sz w:val="24"/>
          <w:szCs w:val="24"/>
        </w:rPr>
        <w:t>Cambridge Computer</w:t>
      </w:r>
    </w:p>
    <w:p w:rsidR="00031EB0" w:rsidRPr="00645650" w:rsidRDefault="00031EB0" w:rsidP="00031EB0">
      <w:pPr>
        <w:shd w:val="clear" w:color="auto" w:fill="FFFFFF"/>
        <w:rPr>
          <w:rFonts w:asciiTheme="majorHAnsi" w:eastAsia="Times New Roman" w:hAnsiTheme="majorHAnsi" w:cs="Arial"/>
          <w:sz w:val="24"/>
          <w:szCs w:val="24"/>
        </w:rPr>
      </w:pPr>
      <w:bookmarkStart w:id="0" w:name="_GoBack"/>
      <w:bookmarkEnd w:id="0"/>
      <w:r w:rsidRPr="00645650">
        <w:rPr>
          <w:rFonts w:asciiTheme="majorHAnsi" w:eastAsia="Times New Roman" w:hAnsiTheme="majorHAnsi" w:cs="Arial"/>
          <w:sz w:val="24"/>
          <w:szCs w:val="24"/>
        </w:rPr>
        <w:t>This session looks at the current state of cloud storage solutions by defining basic concepts while also illustrating the major problems that are left for the industry to solve.  Special focus is given to object-based storage models used for cloud storage as alternatives to conventional file systems and how these technologies are addressing real scalability problems in the campus data center.  Within the discussion, we will also touch on hot topics such as public vs. private clouds and on demand service for multiple campus users.</w:t>
      </w:r>
    </w:p>
    <w:p w:rsidR="00031EB0" w:rsidRPr="00645650" w:rsidRDefault="00031EB0" w:rsidP="00031EB0">
      <w:pPr>
        <w:shd w:val="clear" w:color="auto" w:fill="FFFFFF"/>
        <w:rPr>
          <w:rFonts w:asciiTheme="majorHAnsi" w:eastAsia="Times New Roman" w:hAnsiTheme="majorHAnsi" w:cs="Arial"/>
          <w:sz w:val="24"/>
          <w:szCs w:val="24"/>
        </w:rPr>
      </w:pPr>
      <w:r w:rsidRPr="00645650">
        <w:rPr>
          <w:rFonts w:asciiTheme="majorHAnsi" w:eastAsia="Times New Roman" w:hAnsiTheme="majorHAnsi" w:cs="Arial"/>
          <w:sz w:val="24"/>
          <w:szCs w:val="24"/>
        </w:rPr>
        <w:t> </w:t>
      </w:r>
    </w:p>
    <w:p w:rsidR="00595CE3" w:rsidRPr="00645650" w:rsidRDefault="00595CE3" w:rsidP="00595CE3">
      <w:pPr>
        <w:rPr>
          <w:rFonts w:asciiTheme="majorHAnsi" w:hAnsiTheme="majorHAnsi"/>
          <w:b/>
          <w:sz w:val="24"/>
          <w:szCs w:val="24"/>
        </w:rPr>
      </w:pPr>
      <w:r w:rsidRPr="00645650">
        <w:rPr>
          <w:rFonts w:asciiTheme="majorHAnsi" w:hAnsiTheme="majorHAnsi"/>
          <w:b/>
          <w:sz w:val="24"/>
          <w:szCs w:val="24"/>
        </w:rPr>
        <w:t>The New Audio Visual Services Agreement</w:t>
      </w:r>
    </w:p>
    <w:p w:rsidR="00595CE3" w:rsidRPr="00645650" w:rsidRDefault="00595CE3" w:rsidP="00595CE3">
      <w:pPr>
        <w:rPr>
          <w:rFonts w:asciiTheme="majorHAnsi" w:hAnsiTheme="majorHAnsi"/>
          <w:sz w:val="24"/>
          <w:szCs w:val="24"/>
        </w:rPr>
      </w:pPr>
      <w:r w:rsidRPr="00645650">
        <w:rPr>
          <w:rFonts w:asciiTheme="majorHAnsi" w:hAnsiTheme="majorHAnsi"/>
          <w:sz w:val="24"/>
          <w:szCs w:val="24"/>
        </w:rPr>
        <w:t>Jeff Sutton, Towson University and Stan Jakubik, USM</w:t>
      </w:r>
    </w:p>
    <w:p w:rsidR="00595CE3" w:rsidRPr="00645650" w:rsidRDefault="00595CE3" w:rsidP="00595CE3">
      <w:pPr>
        <w:rPr>
          <w:rFonts w:asciiTheme="majorHAnsi" w:hAnsiTheme="majorHAnsi"/>
          <w:sz w:val="24"/>
          <w:szCs w:val="24"/>
        </w:rPr>
      </w:pPr>
      <w:r w:rsidRPr="00645650">
        <w:rPr>
          <w:rFonts w:asciiTheme="majorHAnsi" w:hAnsiTheme="majorHAnsi"/>
          <w:sz w:val="24"/>
          <w:szCs w:val="24"/>
        </w:rPr>
        <w:t xml:space="preserve">This session will focus on the new multi-vendor Audio-Visual Services contract recently concluded by MEEC, focusing on the vendors who are covered by the contract, the Terms and Conditions of the master contract, the discounting levels to be expected, the ability to further negotiate through secondary </w:t>
      </w:r>
      <w:proofErr w:type="gramStart"/>
      <w:r w:rsidRPr="00645650">
        <w:rPr>
          <w:rFonts w:asciiTheme="majorHAnsi" w:hAnsiTheme="majorHAnsi"/>
          <w:sz w:val="24"/>
          <w:szCs w:val="24"/>
        </w:rPr>
        <w:t>bidding,</w:t>
      </w:r>
      <w:proofErr w:type="gramEnd"/>
      <w:r w:rsidRPr="00645650">
        <w:rPr>
          <w:rFonts w:asciiTheme="majorHAnsi" w:hAnsiTheme="majorHAnsi"/>
          <w:sz w:val="24"/>
          <w:szCs w:val="24"/>
        </w:rPr>
        <w:t xml:space="preserve"> and your questions/concerns through a QA during the session.</w:t>
      </w:r>
    </w:p>
    <w:p w:rsidR="00067449" w:rsidRDefault="00067449" w:rsidP="00067449">
      <w:pPr>
        <w:rPr>
          <w:rFonts w:asciiTheme="majorHAnsi" w:eastAsia="Times New Roman" w:hAnsiTheme="majorHAnsi" w:cs="Times New Roman"/>
          <w:b/>
          <w:sz w:val="24"/>
          <w:szCs w:val="24"/>
        </w:rPr>
      </w:pPr>
    </w:p>
    <w:p w:rsidR="008A4126" w:rsidRPr="008A4126" w:rsidRDefault="008A4126" w:rsidP="008A4126">
      <w:pPr>
        <w:pStyle w:val="ListParagraph"/>
        <w:ind w:left="0"/>
        <w:rPr>
          <w:rFonts w:asciiTheme="majorHAnsi" w:hAnsiTheme="majorHAnsi"/>
          <w:b/>
          <w:sz w:val="24"/>
          <w:szCs w:val="24"/>
        </w:rPr>
      </w:pPr>
      <w:r w:rsidRPr="008A4126">
        <w:rPr>
          <w:rFonts w:asciiTheme="majorHAnsi" w:hAnsiTheme="majorHAnsi"/>
          <w:b/>
          <w:sz w:val="24"/>
          <w:szCs w:val="24"/>
        </w:rPr>
        <w:t>Planning and Managing Adobe Creative Cloud Software Deployment on the Enterprise</w:t>
      </w:r>
    </w:p>
    <w:p w:rsidR="008A4126" w:rsidRPr="008A4126" w:rsidRDefault="008A4126" w:rsidP="008A4126">
      <w:pPr>
        <w:pStyle w:val="ListParagraph"/>
        <w:ind w:left="0"/>
        <w:rPr>
          <w:rFonts w:asciiTheme="majorHAnsi" w:hAnsiTheme="majorHAnsi"/>
          <w:sz w:val="24"/>
          <w:szCs w:val="24"/>
        </w:rPr>
      </w:pPr>
      <w:r w:rsidRPr="008A4126">
        <w:rPr>
          <w:rFonts w:asciiTheme="majorHAnsi" w:hAnsiTheme="majorHAnsi"/>
          <w:sz w:val="24"/>
          <w:szCs w:val="24"/>
        </w:rPr>
        <w:t xml:space="preserve">Join Steve Adler (Adobe) and Jack Stark (Towson University) for an open discussion with audience participation on Adobe Creative Cloud (Adobe CC) software deployment. Discussion will examine the challenges of deploying Adobe CC software and updates. Participants are welcome to share their success stories and ask questions. Steve will also present information on the newly released Adobe Acrobat DC. How will you be handling the deployment of the Adobe CC 2015 when it is released this summer? What is your schedule for deploying Adobe CC updates during the course of a year? </w:t>
      </w:r>
    </w:p>
    <w:p w:rsidR="008A4126" w:rsidRPr="00645650" w:rsidRDefault="008A4126" w:rsidP="00067449">
      <w:pPr>
        <w:rPr>
          <w:rFonts w:asciiTheme="majorHAnsi" w:eastAsia="Times New Roman" w:hAnsiTheme="majorHAnsi" w:cs="Times New Roman"/>
          <w:b/>
          <w:sz w:val="24"/>
          <w:szCs w:val="24"/>
        </w:rPr>
      </w:pPr>
    </w:p>
    <w:p w:rsidR="00067449" w:rsidRPr="00645650" w:rsidRDefault="00067449" w:rsidP="00067449">
      <w:pPr>
        <w:rPr>
          <w:rFonts w:asciiTheme="majorHAnsi" w:eastAsia="Times New Roman" w:hAnsiTheme="majorHAnsi" w:cs="Times New Roman"/>
          <w:b/>
          <w:sz w:val="24"/>
          <w:szCs w:val="24"/>
        </w:rPr>
      </w:pPr>
      <w:r w:rsidRPr="00645650">
        <w:rPr>
          <w:rFonts w:asciiTheme="majorHAnsi" w:eastAsia="Times New Roman" w:hAnsiTheme="majorHAnsi" w:cs="Times New Roman"/>
          <w:b/>
          <w:sz w:val="24"/>
          <w:szCs w:val="24"/>
        </w:rPr>
        <w:t>Apple Technology Deployment Best Practices</w:t>
      </w:r>
    </w:p>
    <w:p w:rsidR="00067449" w:rsidRPr="00645650" w:rsidRDefault="00D43CE9" w:rsidP="00067449">
      <w:pPr>
        <w:rPr>
          <w:rFonts w:asciiTheme="majorHAnsi" w:eastAsia="Times New Roman" w:hAnsiTheme="majorHAnsi" w:cs="Times New Roman"/>
          <w:sz w:val="24"/>
          <w:szCs w:val="24"/>
        </w:rPr>
      </w:pPr>
      <w:r>
        <w:rPr>
          <w:rFonts w:asciiTheme="majorHAnsi" w:eastAsia="Times New Roman" w:hAnsiTheme="majorHAnsi" w:cs="Times New Roman"/>
          <w:sz w:val="24"/>
          <w:szCs w:val="24"/>
        </w:rPr>
        <w:t>Apple, Inc.</w:t>
      </w:r>
    </w:p>
    <w:p w:rsidR="00031EB0" w:rsidRPr="00645650" w:rsidRDefault="00067449" w:rsidP="00031EB0">
      <w:pPr>
        <w:rPr>
          <w:rFonts w:asciiTheme="majorHAnsi" w:hAnsiTheme="majorHAnsi"/>
          <w:sz w:val="24"/>
          <w:szCs w:val="24"/>
        </w:rPr>
      </w:pPr>
      <w:r w:rsidRPr="00645650">
        <w:rPr>
          <w:rFonts w:asciiTheme="majorHAnsi" w:eastAsia="Times New Roman" w:hAnsiTheme="majorHAnsi" w:cs="Times New Roman"/>
          <w:sz w:val="24"/>
          <w:szCs w:val="24"/>
        </w:rPr>
        <w:t xml:space="preserve">Do you have or do you plan to deploy </w:t>
      </w:r>
      <w:proofErr w:type="spellStart"/>
      <w:r w:rsidRPr="00645650">
        <w:rPr>
          <w:rFonts w:asciiTheme="majorHAnsi" w:eastAsia="Times New Roman" w:hAnsiTheme="majorHAnsi" w:cs="Times New Roman"/>
          <w:sz w:val="24"/>
          <w:szCs w:val="24"/>
        </w:rPr>
        <w:t>iPads</w:t>
      </w:r>
      <w:proofErr w:type="spellEnd"/>
      <w:r w:rsidRPr="00645650">
        <w:rPr>
          <w:rFonts w:asciiTheme="majorHAnsi" w:eastAsia="Times New Roman" w:hAnsiTheme="majorHAnsi" w:cs="Times New Roman"/>
          <w:sz w:val="24"/>
          <w:szCs w:val="24"/>
        </w:rPr>
        <w:t xml:space="preserve"> and/or Macs in your classrooms? Wouldn't it be nice to just take the devices off of the FedEx truck and hand them out to your students and teachers without having to touch anything? You can make that happen. Join us as we discuss and walk through Apple's recommended best practices for </w:t>
      </w:r>
      <w:proofErr w:type="spellStart"/>
      <w:r w:rsidRPr="00645650">
        <w:rPr>
          <w:rFonts w:asciiTheme="majorHAnsi" w:eastAsia="Times New Roman" w:hAnsiTheme="majorHAnsi" w:cs="Times New Roman"/>
          <w:sz w:val="24"/>
          <w:szCs w:val="24"/>
        </w:rPr>
        <w:t>iOS</w:t>
      </w:r>
      <w:proofErr w:type="spellEnd"/>
      <w:r w:rsidRPr="00645650">
        <w:rPr>
          <w:rFonts w:asciiTheme="majorHAnsi" w:eastAsia="Times New Roman" w:hAnsiTheme="majorHAnsi" w:cs="Times New Roman"/>
          <w:sz w:val="24"/>
          <w:szCs w:val="24"/>
        </w:rPr>
        <w:t xml:space="preserve"> and OS </w:t>
      </w:r>
      <w:proofErr w:type="gramStart"/>
      <w:r w:rsidRPr="00645650">
        <w:rPr>
          <w:rFonts w:asciiTheme="majorHAnsi" w:eastAsia="Times New Roman" w:hAnsiTheme="majorHAnsi" w:cs="Times New Roman"/>
          <w:sz w:val="24"/>
          <w:szCs w:val="24"/>
        </w:rPr>
        <w:t>X  deployments</w:t>
      </w:r>
      <w:proofErr w:type="gramEnd"/>
      <w:r w:rsidRPr="00645650">
        <w:rPr>
          <w:rFonts w:asciiTheme="majorHAnsi" w:eastAsia="Times New Roman" w:hAnsiTheme="majorHAnsi" w:cs="Times New Roman"/>
          <w:sz w:val="24"/>
          <w:szCs w:val="24"/>
        </w:rPr>
        <w:t xml:space="preserve">. We will cover the latest deployment mechanisms in </w:t>
      </w:r>
      <w:proofErr w:type="spellStart"/>
      <w:r w:rsidRPr="00645650">
        <w:rPr>
          <w:rFonts w:asciiTheme="majorHAnsi" w:eastAsia="Times New Roman" w:hAnsiTheme="majorHAnsi" w:cs="Times New Roman"/>
          <w:sz w:val="24"/>
          <w:szCs w:val="24"/>
        </w:rPr>
        <w:t>iOS</w:t>
      </w:r>
      <w:proofErr w:type="spellEnd"/>
      <w:r w:rsidRPr="00645650">
        <w:rPr>
          <w:rFonts w:asciiTheme="majorHAnsi" w:eastAsia="Times New Roman" w:hAnsiTheme="majorHAnsi" w:cs="Times New Roman"/>
          <w:sz w:val="24"/>
          <w:szCs w:val="24"/>
        </w:rPr>
        <w:t xml:space="preserve"> 8 and OS X Mavericks, the newest features of the Volume Purchase Program, and we will explore Apple ID for Students and the Device Enrollment Program.</w:t>
      </w:r>
    </w:p>
    <w:p w:rsidR="00E668BF" w:rsidRPr="00645650" w:rsidRDefault="00E668BF" w:rsidP="00E668BF">
      <w:pPr>
        <w:rPr>
          <w:rFonts w:asciiTheme="majorHAnsi" w:eastAsia="Times New Roman" w:hAnsiTheme="majorHAnsi" w:cs="Times New Roman"/>
          <w:sz w:val="24"/>
          <w:szCs w:val="24"/>
        </w:rPr>
      </w:pPr>
    </w:p>
    <w:sectPr w:rsidR="00E668BF" w:rsidRPr="00645650" w:rsidSect="00D43CE9">
      <w:pgSz w:w="12240" w:h="15840"/>
      <w:pgMar w:top="72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0A65"/>
    <w:rsid w:val="00017E0D"/>
    <w:rsid w:val="00031EB0"/>
    <w:rsid w:val="00067449"/>
    <w:rsid w:val="000A0C52"/>
    <w:rsid w:val="000F0A65"/>
    <w:rsid w:val="00135DC0"/>
    <w:rsid w:val="00172872"/>
    <w:rsid w:val="00211EA5"/>
    <w:rsid w:val="002B71A4"/>
    <w:rsid w:val="00331C46"/>
    <w:rsid w:val="003D1181"/>
    <w:rsid w:val="005570FA"/>
    <w:rsid w:val="00595CE3"/>
    <w:rsid w:val="005C495D"/>
    <w:rsid w:val="00602ECC"/>
    <w:rsid w:val="006402B7"/>
    <w:rsid w:val="00645650"/>
    <w:rsid w:val="006874E7"/>
    <w:rsid w:val="00754179"/>
    <w:rsid w:val="00877FFE"/>
    <w:rsid w:val="008A4126"/>
    <w:rsid w:val="008D64F6"/>
    <w:rsid w:val="008E0929"/>
    <w:rsid w:val="00900DF4"/>
    <w:rsid w:val="00917B22"/>
    <w:rsid w:val="009202F9"/>
    <w:rsid w:val="009216AA"/>
    <w:rsid w:val="0098136D"/>
    <w:rsid w:val="00B42C41"/>
    <w:rsid w:val="00BA1BB8"/>
    <w:rsid w:val="00C22712"/>
    <w:rsid w:val="00C25014"/>
    <w:rsid w:val="00CE73C5"/>
    <w:rsid w:val="00D43CE9"/>
    <w:rsid w:val="00D81E3B"/>
    <w:rsid w:val="00DA155A"/>
    <w:rsid w:val="00DA272D"/>
    <w:rsid w:val="00DD76BD"/>
    <w:rsid w:val="00E06CB9"/>
    <w:rsid w:val="00E175F4"/>
    <w:rsid w:val="00E668BF"/>
    <w:rsid w:val="00E71AB4"/>
    <w:rsid w:val="00E90895"/>
    <w:rsid w:val="00EF6D89"/>
    <w:rsid w:val="00F10CAA"/>
    <w:rsid w:val="00F31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65"/>
    <w:rPr>
      <w:color w:val="0000FF" w:themeColor="hyperlink"/>
      <w:u w:val="single"/>
    </w:rPr>
  </w:style>
  <w:style w:type="paragraph" w:styleId="ListParagraph">
    <w:name w:val="List Paragraph"/>
    <w:basedOn w:val="Normal"/>
    <w:uiPriority w:val="34"/>
    <w:qFormat/>
    <w:rsid w:val="008D64F6"/>
    <w:pPr>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5009738">
      <w:bodyDiv w:val="1"/>
      <w:marLeft w:val="0"/>
      <w:marRight w:val="0"/>
      <w:marTop w:val="0"/>
      <w:marBottom w:val="0"/>
      <w:divBdr>
        <w:top w:val="none" w:sz="0" w:space="0" w:color="auto"/>
        <w:left w:val="none" w:sz="0" w:space="0" w:color="auto"/>
        <w:bottom w:val="none" w:sz="0" w:space="0" w:color="auto"/>
        <w:right w:val="none" w:sz="0" w:space="0" w:color="auto"/>
      </w:divBdr>
    </w:div>
    <w:div w:id="38625382">
      <w:bodyDiv w:val="1"/>
      <w:marLeft w:val="0"/>
      <w:marRight w:val="0"/>
      <w:marTop w:val="0"/>
      <w:marBottom w:val="0"/>
      <w:divBdr>
        <w:top w:val="none" w:sz="0" w:space="0" w:color="auto"/>
        <w:left w:val="none" w:sz="0" w:space="0" w:color="auto"/>
        <w:bottom w:val="none" w:sz="0" w:space="0" w:color="auto"/>
        <w:right w:val="none" w:sz="0" w:space="0" w:color="auto"/>
      </w:divBdr>
    </w:div>
    <w:div w:id="160974373">
      <w:bodyDiv w:val="1"/>
      <w:marLeft w:val="0"/>
      <w:marRight w:val="0"/>
      <w:marTop w:val="0"/>
      <w:marBottom w:val="0"/>
      <w:divBdr>
        <w:top w:val="none" w:sz="0" w:space="0" w:color="auto"/>
        <w:left w:val="none" w:sz="0" w:space="0" w:color="auto"/>
        <w:bottom w:val="none" w:sz="0" w:space="0" w:color="auto"/>
        <w:right w:val="none" w:sz="0" w:space="0" w:color="auto"/>
      </w:divBdr>
    </w:div>
    <w:div w:id="190581356">
      <w:bodyDiv w:val="1"/>
      <w:marLeft w:val="0"/>
      <w:marRight w:val="0"/>
      <w:marTop w:val="0"/>
      <w:marBottom w:val="0"/>
      <w:divBdr>
        <w:top w:val="none" w:sz="0" w:space="0" w:color="auto"/>
        <w:left w:val="none" w:sz="0" w:space="0" w:color="auto"/>
        <w:bottom w:val="none" w:sz="0" w:space="0" w:color="auto"/>
        <w:right w:val="none" w:sz="0" w:space="0" w:color="auto"/>
      </w:divBdr>
    </w:div>
    <w:div w:id="223302794">
      <w:bodyDiv w:val="1"/>
      <w:marLeft w:val="0"/>
      <w:marRight w:val="0"/>
      <w:marTop w:val="0"/>
      <w:marBottom w:val="0"/>
      <w:divBdr>
        <w:top w:val="none" w:sz="0" w:space="0" w:color="auto"/>
        <w:left w:val="none" w:sz="0" w:space="0" w:color="auto"/>
        <w:bottom w:val="none" w:sz="0" w:space="0" w:color="auto"/>
        <w:right w:val="none" w:sz="0" w:space="0" w:color="auto"/>
      </w:divBdr>
    </w:div>
    <w:div w:id="235021991">
      <w:bodyDiv w:val="1"/>
      <w:marLeft w:val="0"/>
      <w:marRight w:val="0"/>
      <w:marTop w:val="0"/>
      <w:marBottom w:val="0"/>
      <w:divBdr>
        <w:top w:val="none" w:sz="0" w:space="0" w:color="auto"/>
        <w:left w:val="none" w:sz="0" w:space="0" w:color="auto"/>
        <w:bottom w:val="none" w:sz="0" w:space="0" w:color="auto"/>
        <w:right w:val="none" w:sz="0" w:space="0" w:color="auto"/>
      </w:divBdr>
    </w:div>
    <w:div w:id="490174820">
      <w:bodyDiv w:val="1"/>
      <w:marLeft w:val="0"/>
      <w:marRight w:val="0"/>
      <w:marTop w:val="0"/>
      <w:marBottom w:val="0"/>
      <w:divBdr>
        <w:top w:val="none" w:sz="0" w:space="0" w:color="auto"/>
        <w:left w:val="none" w:sz="0" w:space="0" w:color="auto"/>
        <w:bottom w:val="none" w:sz="0" w:space="0" w:color="auto"/>
        <w:right w:val="none" w:sz="0" w:space="0" w:color="auto"/>
      </w:divBdr>
    </w:div>
    <w:div w:id="551766781">
      <w:bodyDiv w:val="1"/>
      <w:marLeft w:val="0"/>
      <w:marRight w:val="0"/>
      <w:marTop w:val="0"/>
      <w:marBottom w:val="0"/>
      <w:divBdr>
        <w:top w:val="none" w:sz="0" w:space="0" w:color="auto"/>
        <w:left w:val="none" w:sz="0" w:space="0" w:color="auto"/>
        <w:bottom w:val="none" w:sz="0" w:space="0" w:color="auto"/>
        <w:right w:val="none" w:sz="0" w:space="0" w:color="auto"/>
      </w:divBdr>
    </w:div>
    <w:div w:id="672221257">
      <w:bodyDiv w:val="1"/>
      <w:marLeft w:val="0"/>
      <w:marRight w:val="0"/>
      <w:marTop w:val="0"/>
      <w:marBottom w:val="0"/>
      <w:divBdr>
        <w:top w:val="none" w:sz="0" w:space="0" w:color="auto"/>
        <w:left w:val="none" w:sz="0" w:space="0" w:color="auto"/>
        <w:bottom w:val="none" w:sz="0" w:space="0" w:color="auto"/>
        <w:right w:val="none" w:sz="0" w:space="0" w:color="auto"/>
      </w:divBdr>
    </w:div>
    <w:div w:id="675616556">
      <w:bodyDiv w:val="1"/>
      <w:marLeft w:val="0"/>
      <w:marRight w:val="0"/>
      <w:marTop w:val="0"/>
      <w:marBottom w:val="0"/>
      <w:divBdr>
        <w:top w:val="none" w:sz="0" w:space="0" w:color="auto"/>
        <w:left w:val="none" w:sz="0" w:space="0" w:color="auto"/>
        <w:bottom w:val="none" w:sz="0" w:space="0" w:color="auto"/>
        <w:right w:val="none" w:sz="0" w:space="0" w:color="auto"/>
      </w:divBdr>
    </w:div>
    <w:div w:id="716663322">
      <w:bodyDiv w:val="1"/>
      <w:marLeft w:val="0"/>
      <w:marRight w:val="0"/>
      <w:marTop w:val="0"/>
      <w:marBottom w:val="0"/>
      <w:divBdr>
        <w:top w:val="none" w:sz="0" w:space="0" w:color="auto"/>
        <w:left w:val="none" w:sz="0" w:space="0" w:color="auto"/>
        <w:bottom w:val="none" w:sz="0" w:space="0" w:color="auto"/>
        <w:right w:val="none" w:sz="0" w:space="0" w:color="auto"/>
      </w:divBdr>
    </w:div>
    <w:div w:id="719062757">
      <w:bodyDiv w:val="1"/>
      <w:marLeft w:val="0"/>
      <w:marRight w:val="0"/>
      <w:marTop w:val="0"/>
      <w:marBottom w:val="0"/>
      <w:divBdr>
        <w:top w:val="none" w:sz="0" w:space="0" w:color="auto"/>
        <w:left w:val="none" w:sz="0" w:space="0" w:color="auto"/>
        <w:bottom w:val="none" w:sz="0" w:space="0" w:color="auto"/>
        <w:right w:val="none" w:sz="0" w:space="0" w:color="auto"/>
      </w:divBdr>
    </w:div>
    <w:div w:id="816729398">
      <w:bodyDiv w:val="1"/>
      <w:marLeft w:val="0"/>
      <w:marRight w:val="0"/>
      <w:marTop w:val="0"/>
      <w:marBottom w:val="0"/>
      <w:divBdr>
        <w:top w:val="none" w:sz="0" w:space="0" w:color="auto"/>
        <w:left w:val="none" w:sz="0" w:space="0" w:color="auto"/>
        <w:bottom w:val="none" w:sz="0" w:space="0" w:color="auto"/>
        <w:right w:val="none" w:sz="0" w:space="0" w:color="auto"/>
      </w:divBdr>
    </w:div>
    <w:div w:id="860629138">
      <w:bodyDiv w:val="1"/>
      <w:marLeft w:val="0"/>
      <w:marRight w:val="0"/>
      <w:marTop w:val="0"/>
      <w:marBottom w:val="0"/>
      <w:divBdr>
        <w:top w:val="none" w:sz="0" w:space="0" w:color="auto"/>
        <w:left w:val="none" w:sz="0" w:space="0" w:color="auto"/>
        <w:bottom w:val="none" w:sz="0" w:space="0" w:color="auto"/>
        <w:right w:val="none" w:sz="0" w:space="0" w:color="auto"/>
      </w:divBdr>
    </w:div>
    <w:div w:id="936333213">
      <w:bodyDiv w:val="1"/>
      <w:marLeft w:val="0"/>
      <w:marRight w:val="0"/>
      <w:marTop w:val="0"/>
      <w:marBottom w:val="0"/>
      <w:divBdr>
        <w:top w:val="none" w:sz="0" w:space="0" w:color="auto"/>
        <w:left w:val="none" w:sz="0" w:space="0" w:color="auto"/>
        <w:bottom w:val="none" w:sz="0" w:space="0" w:color="auto"/>
        <w:right w:val="none" w:sz="0" w:space="0" w:color="auto"/>
      </w:divBdr>
    </w:div>
    <w:div w:id="1042946092">
      <w:bodyDiv w:val="1"/>
      <w:marLeft w:val="0"/>
      <w:marRight w:val="0"/>
      <w:marTop w:val="0"/>
      <w:marBottom w:val="0"/>
      <w:divBdr>
        <w:top w:val="none" w:sz="0" w:space="0" w:color="auto"/>
        <w:left w:val="none" w:sz="0" w:space="0" w:color="auto"/>
        <w:bottom w:val="none" w:sz="0" w:space="0" w:color="auto"/>
        <w:right w:val="none" w:sz="0" w:space="0" w:color="auto"/>
      </w:divBdr>
    </w:div>
    <w:div w:id="1064765486">
      <w:bodyDiv w:val="1"/>
      <w:marLeft w:val="0"/>
      <w:marRight w:val="0"/>
      <w:marTop w:val="0"/>
      <w:marBottom w:val="0"/>
      <w:divBdr>
        <w:top w:val="none" w:sz="0" w:space="0" w:color="auto"/>
        <w:left w:val="none" w:sz="0" w:space="0" w:color="auto"/>
        <w:bottom w:val="none" w:sz="0" w:space="0" w:color="auto"/>
        <w:right w:val="none" w:sz="0" w:space="0" w:color="auto"/>
      </w:divBdr>
    </w:div>
    <w:div w:id="1080564120">
      <w:bodyDiv w:val="1"/>
      <w:marLeft w:val="0"/>
      <w:marRight w:val="0"/>
      <w:marTop w:val="0"/>
      <w:marBottom w:val="0"/>
      <w:divBdr>
        <w:top w:val="none" w:sz="0" w:space="0" w:color="auto"/>
        <w:left w:val="none" w:sz="0" w:space="0" w:color="auto"/>
        <w:bottom w:val="none" w:sz="0" w:space="0" w:color="auto"/>
        <w:right w:val="none" w:sz="0" w:space="0" w:color="auto"/>
      </w:divBdr>
    </w:div>
    <w:div w:id="1090079717">
      <w:bodyDiv w:val="1"/>
      <w:marLeft w:val="0"/>
      <w:marRight w:val="0"/>
      <w:marTop w:val="0"/>
      <w:marBottom w:val="0"/>
      <w:divBdr>
        <w:top w:val="none" w:sz="0" w:space="0" w:color="auto"/>
        <w:left w:val="none" w:sz="0" w:space="0" w:color="auto"/>
        <w:bottom w:val="none" w:sz="0" w:space="0" w:color="auto"/>
        <w:right w:val="none" w:sz="0" w:space="0" w:color="auto"/>
      </w:divBdr>
    </w:div>
    <w:div w:id="1311136030">
      <w:bodyDiv w:val="1"/>
      <w:marLeft w:val="0"/>
      <w:marRight w:val="0"/>
      <w:marTop w:val="0"/>
      <w:marBottom w:val="0"/>
      <w:divBdr>
        <w:top w:val="none" w:sz="0" w:space="0" w:color="auto"/>
        <w:left w:val="none" w:sz="0" w:space="0" w:color="auto"/>
        <w:bottom w:val="none" w:sz="0" w:space="0" w:color="auto"/>
        <w:right w:val="none" w:sz="0" w:space="0" w:color="auto"/>
      </w:divBdr>
    </w:div>
    <w:div w:id="1541016939">
      <w:bodyDiv w:val="1"/>
      <w:marLeft w:val="0"/>
      <w:marRight w:val="0"/>
      <w:marTop w:val="0"/>
      <w:marBottom w:val="0"/>
      <w:divBdr>
        <w:top w:val="none" w:sz="0" w:space="0" w:color="auto"/>
        <w:left w:val="none" w:sz="0" w:space="0" w:color="auto"/>
        <w:bottom w:val="none" w:sz="0" w:space="0" w:color="auto"/>
        <w:right w:val="none" w:sz="0" w:space="0" w:color="auto"/>
      </w:divBdr>
    </w:div>
    <w:div w:id="1621302839">
      <w:bodyDiv w:val="1"/>
      <w:marLeft w:val="0"/>
      <w:marRight w:val="0"/>
      <w:marTop w:val="0"/>
      <w:marBottom w:val="0"/>
      <w:divBdr>
        <w:top w:val="none" w:sz="0" w:space="0" w:color="auto"/>
        <w:left w:val="none" w:sz="0" w:space="0" w:color="auto"/>
        <w:bottom w:val="none" w:sz="0" w:space="0" w:color="auto"/>
        <w:right w:val="none" w:sz="0" w:space="0" w:color="auto"/>
      </w:divBdr>
    </w:div>
    <w:div w:id="1668365997">
      <w:bodyDiv w:val="1"/>
      <w:marLeft w:val="0"/>
      <w:marRight w:val="0"/>
      <w:marTop w:val="0"/>
      <w:marBottom w:val="0"/>
      <w:divBdr>
        <w:top w:val="none" w:sz="0" w:space="0" w:color="auto"/>
        <w:left w:val="none" w:sz="0" w:space="0" w:color="auto"/>
        <w:bottom w:val="none" w:sz="0" w:space="0" w:color="auto"/>
        <w:right w:val="none" w:sz="0" w:space="0" w:color="auto"/>
      </w:divBdr>
    </w:div>
    <w:div w:id="1680347590">
      <w:bodyDiv w:val="1"/>
      <w:marLeft w:val="0"/>
      <w:marRight w:val="0"/>
      <w:marTop w:val="0"/>
      <w:marBottom w:val="0"/>
      <w:divBdr>
        <w:top w:val="none" w:sz="0" w:space="0" w:color="auto"/>
        <w:left w:val="none" w:sz="0" w:space="0" w:color="auto"/>
        <w:bottom w:val="none" w:sz="0" w:space="0" w:color="auto"/>
        <w:right w:val="none" w:sz="0" w:space="0" w:color="auto"/>
      </w:divBdr>
    </w:div>
    <w:div w:id="1774277485">
      <w:bodyDiv w:val="1"/>
      <w:marLeft w:val="0"/>
      <w:marRight w:val="0"/>
      <w:marTop w:val="0"/>
      <w:marBottom w:val="0"/>
      <w:divBdr>
        <w:top w:val="none" w:sz="0" w:space="0" w:color="auto"/>
        <w:left w:val="none" w:sz="0" w:space="0" w:color="auto"/>
        <w:bottom w:val="none" w:sz="0" w:space="0" w:color="auto"/>
        <w:right w:val="none" w:sz="0" w:space="0" w:color="auto"/>
      </w:divBdr>
    </w:div>
    <w:div w:id="1803032686">
      <w:bodyDiv w:val="1"/>
      <w:marLeft w:val="0"/>
      <w:marRight w:val="0"/>
      <w:marTop w:val="0"/>
      <w:marBottom w:val="0"/>
      <w:divBdr>
        <w:top w:val="none" w:sz="0" w:space="0" w:color="auto"/>
        <w:left w:val="none" w:sz="0" w:space="0" w:color="auto"/>
        <w:bottom w:val="none" w:sz="0" w:space="0" w:color="auto"/>
        <w:right w:val="none" w:sz="0" w:space="0" w:color="auto"/>
      </w:divBdr>
    </w:div>
    <w:div w:id="1883861228">
      <w:bodyDiv w:val="1"/>
      <w:marLeft w:val="0"/>
      <w:marRight w:val="0"/>
      <w:marTop w:val="0"/>
      <w:marBottom w:val="0"/>
      <w:divBdr>
        <w:top w:val="none" w:sz="0" w:space="0" w:color="auto"/>
        <w:left w:val="none" w:sz="0" w:space="0" w:color="auto"/>
        <w:bottom w:val="none" w:sz="0" w:space="0" w:color="auto"/>
        <w:right w:val="none" w:sz="0" w:space="0" w:color="auto"/>
      </w:divBdr>
    </w:div>
    <w:div w:id="21407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Petronka</dc:creator>
  <cp:lastModifiedBy>Tamara Petronka</cp:lastModifiedBy>
  <cp:revision>5</cp:revision>
  <cp:lastPrinted>2015-04-10T20:27:00Z</cp:lastPrinted>
  <dcterms:created xsi:type="dcterms:W3CDTF">2015-04-11T15:15:00Z</dcterms:created>
  <dcterms:modified xsi:type="dcterms:W3CDTF">2015-04-16T18:11:00Z</dcterms:modified>
</cp:coreProperties>
</file>