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1D" w:rsidRDefault="0091341D" w:rsidP="0091341D">
      <w:pPr>
        <w:rPr>
          <w:rFonts w:asciiTheme="minorHAnsi" w:hAnsiTheme="minorHAnsi" w:cstheme="minorBidi"/>
          <w:color w:val="000000"/>
        </w:rPr>
      </w:pPr>
      <w:bookmarkStart w:id="0" w:name="_GoBack"/>
      <w:bookmarkEnd w:id="0"/>
      <w:r>
        <w:rPr>
          <w:rFonts w:ascii="Copperplate Gothic Light" w:hAnsi="Copperplate Gothic Light" w:cs="Copperplate Gothic Light"/>
          <w:b/>
          <w:bCs/>
          <w:color w:val="000000"/>
          <w:sz w:val="32"/>
          <w:szCs w:val="32"/>
        </w:rPr>
        <w:t>Johns Hopkins’ Odyssey Program MCAT Review Course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91341D" w:rsidRDefault="0091341D" w:rsidP="0091341D">
      <w:pPr>
        <w:rPr>
          <w:color w:val="000000"/>
        </w:rPr>
      </w:pPr>
      <w:r>
        <w:rPr>
          <w:noProof/>
        </w:rPr>
        <w:drawing>
          <wp:anchor distT="0" distB="0" distL="85725" distR="857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1733550"/>
            <wp:effectExtent l="0" t="0" r="0" b="0"/>
            <wp:wrapSquare wrapText="bothSides"/>
            <wp:docPr id="1" name="Picture 1" descr="Description: Macintosh HD:Users:bverrier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acintosh HD:Users:bverrier:Desktop: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30"/>
          <w:szCs w:val="30"/>
        </w:rPr>
        <w:t>Johns Hopkins is pleased to announce the University’s MCAT REVIEW COURSE, which will be held in evening</w:t>
      </w:r>
      <w:r w:rsidR="00306E4B">
        <w:rPr>
          <w:rFonts w:ascii="Calibri" w:hAnsi="Calibri" w:cs="Calibri"/>
          <w:b/>
          <w:bCs/>
          <w:color w:val="000000"/>
          <w:sz w:val="30"/>
          <w:szCs w:val="30"/>
        </w:rPr>
        <w:t xml:space="preserve"> and Saturday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sessions </w:t>
      </w:r>
      <w:r w:rsidR="00306E4B">
        <w:rPr>
          <w:rFonts w:ascii="Calibri" w:hAnsi="Calibri" w:cs="Calibri"/>
          <w:b/>
          <w:bCs/>
          <w:color w:val="000000"/>
          <w:sz w:val="30"/>
          <w:szCs w:val="30"/>
        </w:rPr>
        <w:t>during</w:t>
      </w:r>
      <w:r w:rsidRPr="00306E4B">
        <w:rPr>
          <w:rFonts w:ascii="Calibri" w:hAnsi="Calibri" w:cs="Calibri"/>
          <w:b/>
          <w:bCs/>
          <w:color w:val="000000"/>
          <w:sz w:val="30"/>
          <w:szCs w:val="30"/>
        </w:rPr>
        <w:t xml:space="preserve"> </w:t>
      </w:r>
      <w:r w:rsidR="00306E4B"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January Intersession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, 201</w:t>
      </w:r>
      <w:r w:rsidR="00306E4B"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8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.  </w:t>
      </w:r>
      <w:r>
        <w:rPr>
          <w:rFonts w:ascii="Calibri" w:hAnsi="Calibri" w:cs="Calibri"/>
          <w:color w:val="000000"/>
          <w:sz w:val="30"/>
          <w:szCs w:val="30"/>
        </w:rPr>
        <w:t xml:space="preserve">This course is </w:t>
      </w:r>
      <w:r w:rsidR="00CD3886">
        <w:rPr>
          <w:rFonts w:ascii="Calibri" w:hAnsi="Calibri" w:cs="Calibri"/>
          <w:color w:val="000000"/>
          <w:sz w:val="30"/>
          <w:szCs w:val="30"/>
        </w:rPr>
        <w:t>an essential</w:t>
      </w:r>
      <w:r>
        <w:rPr>
          <w:rFonts w:ascii="Calibri" w:hAnsi="Calibri" w:cs="Calibri"/>
          <w:color w:val="000000"/>
          <w:sz w:val="30"/>
          <w:szCs w:val="30"/>
        </w:rPr>
        <w:t xml:space="preserve"> alternative to a traditional commercial test preparation course and </w:t>
      </w:r>
      <w:r w:rsidR="00823CF0">
        <w:rPr>
          <w:rFonts w:ascii="Calibri" w:hAnsi="Calibri" w:cs="Calibri"/>
          <w:color w:val="000000"/>
          <w:sz w:val="30"/>
          <w:szCs w:val="30"/>
        </w:rPr>
        <w:t xml:space="preserve">near </w:t>
      </w:r>
      <w:r>
        <w:rPr>
          <w:rFonts w:ascii="Calibri" w:hAnsi="Calibri" w:cs="Calibri"/>
          <w:color w:val="000000"/>
          <w:sz w:val="30"/>
          <w:szCs w:val="30"/>
        </w:rPr>
        <w:t>half the price.   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The course is offered by the Odyssey Program at Johns Hopkins, and was developed in close consultation with the Pre-Professional Advising Office.  It offers an integrated, interdisciplinary approach to the MCAT, using materials created by veteran instructors, the AAMC, and 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Examkrackers</w:t>
      </w:r>
      <w:proofErr w:type="spellEnd"/>
      <w:r>
        <w:rPr>
          <w:rFonts w:ascii="Calibri" w:hAnsi="Calibri" w:cs="Calibri"/>
          <w:color w:val="000000"/>
          <w:sz w:val="30"/>
          <w:szCs w:val="30"/>
        </w:rPr>
        <w:t>.  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A57EBE" w:rsidRDefault="0091341D" w:rsidP="0091341D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The course is directed by Thomas Crain, Senior Lecturer at the Carey Business School who has directed MCAT courses for the Odyssey program for over a decade.  Additional instructors include Dr. Richard Shingles, profess</w:t>
      </w:r>
      <w:r w:rsidR="00A57EBE">
        <w:rPr>
          <w:rFonts w:ascii="Calibri" w:hAnsi="Calibri" w:cs="Calibri"/>
          <w:color w:val="000000"/>
          <w:sz w:val="30"/>
          <w:szCs w:val="30"/>
        </w:rPr>
        <w:t>or of biology at Johns Hopkins</w:t>
      </w:r>
      <w:r w:rsidR="0013624F">
        <w:rPr>
          <w:rFonts w:ascii="Calibri" w:hAnsi="Calibri" w:cs="Calibri"/>
          <w:color w:val="000000"/>
          <w:sz w:val="30"/>
          <w:szCs w:val="30"/>
        </w:rPr>
        <w:t>,</w:t>
      </w:r>
      <w:r w:rsidR="00A57EBE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 xml:space="preserve">Dr. Barbara Smith, former professor of psychology at both Johns Hopkins and 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Goucher</w:t>
      </w:r>
      <w:proofErr w:type="spellEnd"/>
      <w:r>
        <w:rPr>
          <w:rFonts w:ascii="Calibri" w:hAnsi="Calibri" w:cs="Calibri"/>
          <w:color w:val="000000"/>
          <w:sz w:val="30"/>
          <w:szCs w:val="30"/>
        </w:rPr>
        <w:t xml:space="preserve"> College, and author of the book </w:t>
      </w:r>
      <w:r>
        <w:rPr>
          <w:rFonts w:ascii="Calibri" w:hAnsi="Calibri" w:cs="Calibri"/>
          <w:i/>
          <w:iCs/>
          <w:color w:val="000000"/>
          <w:sz w:val="30"/>
          <w:szCs w:val="30"/>
        </w:rPr>
        <w:t>The Psychology of Sex and Gender</w:t>
      </w:r>
      <w:r w:rsidR="00001F7B">
        <w:rPr>
          <w:rFonts w:ascii="Calibri" w:hAnsi="Calibri" w:cs="Calibri"/>
          <w:color w:val="000000"/>
          <w:sz w:val="30"/>
          <w:szCs w:val="30"/>
        </w:rPr>
        <w:t xml:space="preserve"> and Dr. Wendy Olson</w:t>
      </w:r>
      <w:r w:rsidR="0013624F">
        <w:rPr>
          <w:rFonts w:ascii="Calibri" w:hAnsi="Calibri" w:cs="Calibri"/>
          <w:color w:val="000000"/>
          <w:sz w:val="30"/>
          <w:szCs w:val="30"/>
        </w:rPr>
        <w:t xml:space="preserve">, Chemistry Dept., UMBC. 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823CF0" w:rsidRDefault="0091341D" w:rsidP="0091341D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The course will provide thorough familiarity with the MCAT and its objectives; test-taking strategies and tips geared toward this 7.5-hour exam; ample practice with sample problem sets and comprehension passages, including </w:t>
      </w:r>
      <w:r w:rsidR="001B669D">
        <w:rPr>
          <w:rFonts w:ascii="Calibri" w:hAnsi="Calibri" w:cs="Calibri"/>
          <w:color w:val="000000"/>
          <w:sz w:val="30"/>
          <w:szCs w:val="30"/>
        </w:rPr>
        <w:t>the opportunity to take the official AAMC practice test in a computer lab environment</w:t>
      </w:r>
      <w:r w:rsidR="00823CF0">
        <w:rPr>
          <w:rFonts w:ascii="Calibri" w:hAnsi="Calibri" w:cs="Calibri"/>
          <w:color w:val="000000"/>
          <w:sz w:val="30"/>
          <w:szCs w:val="30"/>
        </w:rPr>
        <w:t>.</w:t>
      </w:r>
    </w:p>
    <w:p w:rsidR="00823CF0" w:rsidRDefault="00823CF0" w:rsidP="0091341D">
      <w:pPr>
        <w:rPr>
          <w:rFonts w:ascii="Calibri" w:hAnsi="Calibri" w:cs="Calibri"/>
          <w:color w:val="000000"/>
          <w:sz w:val="30"/>
          <w:szCs w:val="30"/>
        </w:rPr>
      </w:pPr>
    </w:p>
    <w:p w:rsidR="00823CF0" w:rsidRPr="00823CF0" w:rsidRDefault="00823CF0" w:rsidP="00823CF0">
      <w:pPr>
        <w:rPr>
          <w:rFonts w:ascii="Calibri" w:hAnsi="Calibri" w:cs="Calibri"/>
          <w:color w:val="000000"/>
          <w:sz w:val="30"/>
          <w:szCs w:val="30"/>
        </w:rPr>
      </w:pPr>
      <w:r w:rsidRPr="00823CF0">
        <w:rPr>
          <w:rFonts w:ascii="Calibri" w:hAnsi="Calibri" w:cs="Calibri"/>
          <w:i/>
          <w:iCs/>
          <w:color w:val="000000"/>
          <w:sz w:val="30"/>
          <w:szCs w:val="30"/>
        </w:rPr>
        <w:t>“It was a fantastic way to study for the MCAT, and I couldn't be happier with the results. I have yet to hear of another MCAT course that focuses on teaching the actual material and us</w:t>
      </w:r>
      <w:r>
        <w:rPr>
          <w:rFonts w:ascii="Calibri" w:hAnsi="Calibri" w:cs="Calibri"/>
          <w:i/>
          <w:iCs/>
          <w:color w:val="000000"/>
          <w:sz w:val="30"/>
          <w:szCs w:val="30"/>
        </w:rPr>
        <w:t>es actual university professors</w:t>
      </w:r>
      <w:r w:rsidRPr="00823CF0">
        <w:rPr>
          <w:rFonts w:ascii="Calibri" w:hAnsi="Calibri" w:cs="Calibri"/>
          <w:i/>
          <w:iCs/>
          <w:color w:val="000000"/>
          <w:sz w:val="30"/>
          <w:szCs w:val="30"/>
        </w:rPr>
        <w:t>.”</w:t>
      </w:r>
      <w:r>
        <w:rPr>
          <w:rFonts w:ascii="Calibri" w:hAnsi="Calibri" w:cs="Calibri"/>
          <w:i/>
          <w:iCs/>
          <w:color w:val="000000"/>
          <w:sz w:val="30"/>
          <w:szCs w:val="30"/>
        </w:rPr>
        <w:t xml:space="preserve"> – </w:t>
      </w:r>
      <w:r w:rsidRPr="00823CF0">
        <w:rPr>
          <w:rFonts w:ascii="Calibri" w:hAnsi="Calibri" w:cs="Calibri"/>
          <w:iCs/>
          <w:color w:val="000000"/>
          <w:sz w:val="30"/>
          <w:szCs w:val="30"/>
        </w:rPr>
        <w:t xml:space="preserve">Billy </w:t>
      </w:r>
      <w:proofErr w:type="spellStart"/>
      <w:r w:rsidRPr="00823CF0">
        <w:rPr>
          <w:rFonts w:ascii="Calibri" w:hAnsi="Calibri" w:cs="Calibri"/>
          <w:iCs/>
          <w:color w:val="000000"/>
          <w:sz w:val="30"/>
          <w:szCs w:val="30"/>
        </w:rPr>
        <w:t>Scola</w:t>
      </w:r>
      <w:proofErr w:type="spellEnd"/>
      <w:r w:rsidRPr="00823CF0">
        <w:rPr>
          <w:rFonts w:ascii="Calibri" w:hAnsi="Calibri" w:cs="Calibri"/>
          <w:iCs/>
          <w:color w:val="000000"/>
          <w:sz w:val="30"/>
          <w:szCs w:val="30"/>
        </w:rPr>
        <w:t xml:space="preserve"> (</w:t>
      </w:r>
      <w:r>
        <w:rPr>
          <w:rFonts w:ascii="Calibri" w:hAnsi="Calibri" w:cs="Calibri"/>
          <w:iCs/>
          <w:color w:val="000000"/>
          <w:sz w:val="30"/>
          <w:szCs w:val="30"/>
        </w:rPr>
        <w:t>2016 student</w:t>
      </w:r>
      <w:r w:rsidRPr="00823CF0">
        <w:rPr>
          <w:rFonts w:ascii="Calibri" w:hAnsi="Calibri" w:cs="Calibri"/>
          <w:iCs/>
          <w:color w:val="000000"/>
          <w:sz w:val="30"/>
          <w:szCs w:val="30"/>
        </w:rPr>
        <w:t>)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91341D" w:rsidRPr="005E3E2A" w:rsidRDefault="00CD0DEE" w:rsidP="0091341D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The t</w:t>
      </w:r>
      <w:r w:rsidR="0091341D">
        <w:rPr>
          <w:rFonts w:ascii="Calibri" w:hAnsi="Calibri" w:cs="Calibri"/>
          <w:color w:val="000000"/>
          <w:sz w:val="30"/>
          <w:szCs w:val="30"/>
        </w:rPr>
        <w:t>uition is $1,2</w:t>
      </w:r>
      <w:r w:rsidR="00825422">
        <w:rPr>
          <w:rFonts w:ascii="Calibri" w:hAnsi="Calibri" w:cs="Calibri"/>
          <w:color w:val="000000"/>
          <w:sz w:val="30"/>
          <w:szCs w:val="30"/>
        </w:rPr>
        <w:t>50</w:t>
      </w:r>
      <w:r w:rsidR="0091341D">
        <w:rPr>
          <w:rFonts w:ascii="Calibri" w:hAnsi="Calibri" w:cs="Calibri"/>
          <w:color w:val="000000"/>
          <w:sz w:val="30"/>
          <w:szCs w:val="30"/>
        </w:rPr>
        <w:t>.  Students are responsible for acquiring the 201</w:t>
      </w:r>
      <w:r w:rsidR="0013624F">
        <w:rPr>
          <w:rFonts w:ascii="Calibri" w:hAnsi="Calibri" w:cs="Calibri"/>
          <w:color w:val="000000"/>
          <w:sz w:val="30"/>
          <w:szCs w:val="30"/>
        </w:rPr>
        <w:t>5 edition</w:t>
      </w:r>
      <w:r w:rsidR="0091341D">
        <w:rPr>
          <w:rFonts w:ascii="Calibri" w:hAnsi="Calibri" w:cs="Calibri"/>
          <w:color w:val="000000"/>
          <w:sz w:val="30"/>
          <w:szCs w:val="30"/>
        </w:rPr>
        <w:t xml:space="preserve"> of </w:t>
      </w:r>
      <w:r w:rsidR="0091341D">
        <w:rPr>
          <w:rFonts w:ascii="Calibri" w:hAnsi="Calibri" w:cs="Calibri"/>
          <w:i/>
          <w:iCs/>
          <w:color w:val="000000"/>
          <w:sz w:val="30"/>
          <w:szCs w:val="30"/>
        </w:rPr>
        <w:t>The Official Guide to the MCAT® Exam</w:t>
      </w:r>
      <w:r w:rsidR="00825422">
        <w:rPr>
          <w:rFonts w:ascii="Calibri" w:hAnsi="Calibri" w:cs="Calibri"/>
          <w:i/>
          <w:iCs/>
          <w:color w:val="000000"/>
          <w:sz w:val="30"/>
          <w:szCs w:val="30"/>
        </w:rPr>
        <w:t xml:space="preserve"> </w:t>
      </w:r>
      <w:r w:rsidR="00825422" w:rsidRPr="00825422">
        <w:rPr>
          <w:rFonts w:ascii="Calibri" w:hAnsi="Calibri" w:cs="Calibri"/>
          <w:iCs/>
          <w:color w:val="000000"/>
          <w:sz w:val="30"/>
          <w:szCs w:val="30"/>
        </w:rPr>
        <w:t>(“Bundled” version includes the full official practice test and other materials)</w:t>
      </w:r>
      <w:r w:rsidR="0091341D">
        <w:rPr>
          <w:rFonts w:ascii="Calibri" w:hAnsi="Calibri" w:cs="Calibri"/>
          <w:i/>
          <w:iCs/>
          <w:color w:val="000000"/>
          <w:sz w:val="30"/>
          <w:szCs w:val="30"/>
        </w:rPr>
        <w:t xml:space="preserve"> </w:t>
      </w:r>
      <w:r w:rsidR="0091341D">
        <w:rPr>
          <w:rFonts w:ascii="Calibri" w:hAnsi="Calibri" w:cs="Calibri"/>
          <w:color w:val="000000"/>
          <w:sz w:val="30"/>
          <w:szCs w:val="30"/>
        </w:rPr>
        <w:t xml:space="preserve">from aamc.org and the </w:t>
      </w:r>
      <w:proofErr w:type="spellStart"/>
      <w:r w:rsidR="0091341D">
        <w:rPr>
          <w:rFonts w:ascii="Calibri" w:hAnsi="Calibri" w:cs="Calibri"/>
          <w:i/>
          <w:iCs/>
          <w:color w:val="000000"/>
          <w:sz w:val="30"/>
          <w:szCs w:val="30"/>
        </w:rPr>
        <w:t>Examkrackers</w:t>
      </w:r>
      <w:proofErr w:type="spellEnd"/>
      <w:r w:rsidR="0091341D">
        <w:rPr>
          <w:rFonts w:ascii="Calibri" w:hAnsi="Calibri" w:cs="Calibri"/>
          <w:i/>
          <w:iCs/>
          <w:color w:val="000000"/>
          <w:sz w:val="30"/>
          <w:szCs w:val="30"/>
        </w:rPr>
        <w:t xml:space="preserve"> Complete MCAT Study Package</w:t>
      </w:r>
      <w:r w:rsidR="0091341D">
        <w:rPr>
          <w:rFonts w:ascii="Calibri" w:hAnsi="Calibri" w:cs="Calibri"/>
          <w:color w:val="000000"/>
          <w:sz w:val="30"/>
          <w:szCs w:val="30"/>
        </w:rPr>
        <w:t xml:space="preserve"> (</w:t>
      </w:r>
      <w:r w:rsidR="00606B57">
        <w:rPr>
          <w:rFonts w:ascii="Calibri" w:hAnsi="Calibri" w:cs="Calibri"/>
          <w:color w:val="000000"/>
          <w:sz w:val="30"/>
          <w:szCs w:val="30"/>
        </w:rPr>
        <w:t>10</w:t>
      </w:r>
      <w:r w:rsidR="0091341D">
        <w:rPr>
          <w:rFonts w:ascii="Calibri" w:hAnsi="Calibri" w:cs="Calibri"/>
          <w:color w:val="000000"/>
          <w:sz w:val="30"/>
          <w:szCs w:val="30"/>
        </w:rPr>
        <w:t>th Ed.)</w:t>
      </w:r>
      <w:r w:rsidR="005E3E2A">
        <w:rPr>
          <w:rFonts w:ascii="Calibri" w:hAnsi="Calibri" w:cs="Calibri"/>
          <w:color w:val="000000"/>
          <w:sz w:val="30"/>
          <w:szCs w:val="30"/>
        </w:rPr>
        <w:t xml:space="preserve"> from examkrackers.com.  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91341D" w:rsidRDefault="0091341D" w:rsidP="0091341D">
      <w:pPr>
        <w:rPr>
          <w:color w:val="00000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To register, or for more information, call 410-516-8516 or visit: </w:t>
      </w:r>
      <w:hyperlink r:id="rId6" w:history="1">
        <w:r>
          <w:rPr>
            <w:rStyle w:val="Hyperlink"/>
            <w:rFonts w:ascii="Calibri" w:hAnsi="Calibri" w:cs="Calibri"/>
            <w:sz w:val="30"/>
            <w:szCs w:val="30"/>
          </w:rPr>
          <w:t>www.odyssey.jhu.edu</w:t>
        </w:r>
      </w:hyperlink>
      <w:r>
        <w:rPr>
          <w:rFonts w:ascii="Calibri" w:hAnsi="Calibri" w:cs="Calibri"/>
          <w:color w:val="000000"/>
          <w:sz w:val="30"/>
          <w:szCs w:val="30"/>
        </w:rPr>
        <w:t> </w:t>
      </w:r>
    </w:p>
    <w:p w:rsidR="004B47BA" w:rsidRPr="0091341D" w:rsidRDefault="004B47BA" w:rsidP="0091341D"/>
    <w:sectPr w:rsidR="004B47BA" w:rsidRPr="0091341D" w:rsidSect="00C71B35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1D"/>
    <w:rsid w:val="00001F7B"/>
    <w:rsid w:val="00010983"/>
    <w:rsid w:val="00133BB2"/>
    <w:rsid w:val="0013624F"/>
    <w:rsid w:val="001B669D"/>
    <w:rsid w:val="00306E4B"/>
    <w:rsid w:val="00484F06"/>
    <w:rsid w:val="004B47BA"/>
    <w:rsid w:val="005E3E2A"/>
    <w:rsid w:val="00606B57"/>
    <w:rsid w:val="007D277D"/>
    <w:rsid w:val="00823CF0"/>
    <w:rsid w:val="00825422"/>
    <w:rsid w:val="0091341D"/>
    <w:rsid w:val="00926986"/>
    <w:rsid w:val="00965CBF"/>
    <w:rsid w:val="00A57EBE"/>
    <w:rsid w:val="00A73DF9"/>
    <w:rsid w:val="00C71B35"/>
    <w:rsid w:val="00CD0DEE"/>
    <w:rsid w:val="00C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41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4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odyssey.jhu.ed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1706</Characters>
  <Application>Microsoft Macintosh Word</Application>
  <DocSecurity>0</DocSecurity>
  <Lines>155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Roberts</dc:creator>
  <cp:keywords/>
  <dc:description/>
  <cp:lastModifiedBy>Christy Roelke</cp:lastModifiedBy>
  <cp:revision>2</cp:revision>
  <dcterms:created xsi:type="dcterms:W3CDTF">2017-09-27T13:50:00Z</dcterms:created>
  <dcterms:modified xsi:type="dcterms:W3CDTF">2017-09-27T13:50:00Z</dcterms:modified>
</cp:coreProperties>
</file>