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F09" w:rsidRPr="00073004" w:rsidRDefault="00274DF0" w:rsidP="0087322B">
      <w:pPr>
        <w:jc w:val="center"/>
        <w:rPr>
          <w:i/>
          <w:color w:val="92D050"/>
          <w:sz w:val="52"/>
          <w:szCs w:val="52"/>
        </w:rPr>
      </w:pPr>
      <w:r w:rsidRPr="00073004">
        <w:rPr>
          <w:i/>
          <w:color w:val="92D050"/>
          <w:sz w:val="52"/>
          <w:szCs w:val="52"/>
        </w:rPr>
        <w:t>EARTH WEEK AT UMBC APRIL 20-23 2015</w:t>
      </w:r>
    </w:p>
    <w:p w:rsidR="00B87E24" w:rsidRDefault="00274DF0" w:rsidP="001F0F09">
      <w:pPr>
        <w:jc w:val="center"/>
        <w:rPr>
          <w:sz w:val="32"/>
          <w:szCs w:val="32"/>
        </w:rPr>
      </w:pPr>
      <w:r w:rsidRPr="00825D29">
        <w:rPr>
          <w:sz w:val="32"/>
          <w:szCs w:val="32"/>
        </w:rPr>
        <w:t xml:space="preserve">The College of Arts, Humanities, and Social Sciences, </w:t>
      </w:r>
      <w:r w:rsidR="0099547F">
        <w:rPr>
          <w:sz w:val="32"/>
          <w:szCs w:val="32"/>
        </w:rPr>
        <w:t xml:space="preserve">The College of Natural and Mathematical Sciences, </w:t>
      </w:r>
      <w:bookmarkStart w:id="0" w:name="_GoBack"/>
      <w:bookmarkEnd w:id="0"/>
      <w:r w:rsidR="00A60D5F">
        <w:rPr>
          <w:sz w:val="32"/>
          <w:szCs w:val="32"/>
        </w:rPr>
        <w:t xml:space="preserve">Biological Sciences Department, </w:t>
      </w:r>
      <w:r w:rsidRPr="00825D29">
        <w:rPr>
          <w:sz w:val="32"/>
          <w:szCs w:val="32"/>
        </w:rPr>
        <w:t xml:space="preserve">Chemistry </w:t>
      </w:r>
      <w:r w:rsidR="00F64900">
        <w:rPr>
          <w:sz w:val="32"/>
          <w:szCs w:val="32"/>
        </w:rPr>
        <w:t xml:space="preserve">and Biochemistry </w:t>
      </w:r>
      <w:r w:rsidRPr="00825D29">
        <w:rPr>
          <w:sz w:val="32"/>
          <w:szCs w:val="32"/>
        </w:rPr>
        <w:t xml:space="preserve">Department, Education Department, </w:t>
      </w:r>
      <w:r w:rsidR="008934AC">
        <w:rPr>
          <w:sz w:val="32"/>
          <w:szCs w:val="32"/>
        </w:rPr>
        <w:t xml:space="preserve">Gender and Women’s Studies Department, Geography and Environmental Systems Department, </w:t>
      </w:r>
      <w:r w:rsidRPr="00825D29">
        <w:rPr>
          <w:sz w:val="32"/>
          <w:szCs w:val="32"/>
        </w:rPr>
        <w:t>History Department, Honors College, Interdisciplinary Studies Program,</w:t>
      </w:r>
      <w:r w:rsidR="00591D21">
        <w:rPr>
          <w:sz w:val="32"/>
          <w:szCs w:val="32"/>
        </w:rPr>
        <w:t xml:space="preserve"> Sustainability Matters,</w:t>
      </w:r>
      <w:r w:rsidRPr="00825D29">
        <w:rPr>
          <w:sz w:val="32"/>
          <w:szCs w:val="32"/>
        </w:rPr>
        <w:t xml:space="preserve"> and Wo</w:t>
      </w:r>
      <w:r w:rsidR="001F0F09" w:rsidRPr="00825D29">
        <w:rPr>
          <w:sz w:val="32"/>
          <w:szCs w:val="32"/>
        </w:rPr>
        <w:t>men in Science and Engineering Group</w:t>
      </w:r>
    </w:p>
    <w:p w:rsidR="00B87E24" w:rsidRPr="00B87E24" w:rsidRDefault="001F0F09" w:rsidP="001F0F09">
      <w:pPr>
        <w:jc w:val="center"/>
        <w:rPr>
          <w:color w:val="92D050"/>
          <w:sz w:val="32"/>
          <w:szCs w:val="32"/>
        </w:rPr>
      </w:pPr>
      <w:r w:rsidRPr="00B87E24">
        <w:rPr>
          <w:color w:val="92D050"/>
          <w:sz w:val="32"/>
          <w:szCs w:val="32"/>
        </w:rPr>
        <w:t xml:space="preserve">invite you to </w:t>
      </w:r>
      <w:r w:rsidR="00B87E24" w:rsidRPr="00B87E24">
        <w:rPr>
          <w:color w:val="92D050"/>
          <w:sz w:val="32"/>
          <w:szCs w:val="32"/>
        </w:rPr>
        <w:t>a</w:t>
      </w:r>
      <w:r w:rsidR="00E76010">
        <w:rPr>
          <w:color w:val="92D050"/>
          <w:sz w:val="32"/>
          <w:szCs w:val="32"/>
        </w:rPr>
        <w:t xml:space="preserve">n Author </w:t>
      </w:r>
      <w:r w:rsidR="00D11A79">
        <w:rPr>
          <w:color w:val="92D050"/>
          <w:sz w:val="32"/>
          <w:szCs w:val="32"/>
        </w:rPr>
        <w:t>Lecture &amp; Book Signing</w:t>
      </w:r>
    </w:p>
    <w:p w:rsidR="001F0F09" w:rsidRDefault="00B87E24" w:rsidP="001F0F09">
      <w:pPr>
        <w:jc w:val="center"/>
        <w:rPr>
          <w:i/>
          <w:color w:val="92D050"/>
          <w:sz w:val="72"/>
          <w:szCs w:val="72"/>
        </w:rPr>
      </w:pPr>
      <w:r>
        <w:rPr>
          <w:color w:val="00B050"/>
          <w:sz w:val="32"/>
          <w:szCs w:val="32"/>
        </w:rPr>
        <w:t xml:space="preserve"> </w:t>
      </w:r>
      <w:r w:rsidR="001F0F09" w:rsidRPr="00C757E6">
        <w:rPr>
          <w:i/>
          <w:color w:val="92D050"/>
          <w:sz w:val="72"/>
          <w:szCs w:val="72"/>
        </w:rPr>
        <w:t>Rachel Carson and Her Sisters</w:t>
      </w:r>
      <w:r>
        <w:rPr>
          <w:i/>
          <w:color w:val="92D050"/>
          <w:sz w:val="72"/>
          <w:szCs w:val="72"/>
        </w:rPr>
        <w:t>: Their Legacy for Today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2430"/>
        <w:gridCol w:w="2358"/>
        <w:gridCol w:w="1440"/>
      </w:tblGrid>
      <w:tr w:rsidR="0087322B" w:rsidTr="00731AC0">
        <w:trPr>
          <w:gridAfter w:val="1"/>
          <w:wAfter w:w="1440" w:type="dxa"/>
          <w:trHeight w:val="3608"/>
          <w:jc w:val="center"/>
        </w:trPr>
        <w:tc>
          <w:tcPr>
            <w:tcW w:w="4788" w:type="dxa"/>
          </w:tcPr>
          <w:p w:rsidR="0087322B" w:rsidRDefault="0087322B" w:rsidP="0087322B">
            <w:pPr>
              <w:jc w:val="center"/>
              <w:rPr>
                <w:color w:val="92D050"/>
                <w:sz w:val="72"/>
                <w:szCs w:val="72"/>
              </w:rPr>
            </w:pPr>
            <w:r>
              <w:rPr>
                <w:noProof/>
                <w:sz w:val="40"/>
                <w:szCs w:val="40"/>
              </w:rPr>
              <w:drawing>
                <wp:inline distT="0" distB="0" distL="0" distR="0" wp14:anchorId="4599D4AC" wp14:editId="3980A586">
                  <wp:extent cx="1924050" cy="2734492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ture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1934727" cy="2749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  <w:gridSpan w:val="2"/>
          </w:tcPr>
          <w:p w:rsidR="00731AC0" w:rsidRDefault="00731AC0" w:rsidP="0087322B">
            <w:pPr>
              <w:rPr>
                <w:sz w:val="40"/>
                <w:szCs w:val="40"/>
              </w:rPr>
            </w:pPr>
          </w:p>
          <w:p w:rsidR="0087322B" w:rsidRPr="00825D29" w:rsidRDefault="0087322B" w:rsidP="0087322B">
            <w:pPr>
              <w:rPr>
                <w:sz w:val="40"/>
                <w:szCs w:val="40"/>
              </w:rPr>
            </w:pPr>
            <w:r w:rsidRPr="00825D29">
              <w:rPr>
                <w:sz w:val="40"/>
                <w:szCs w:val="40"/>
              </w:rPr>
              <w:t>Tuesday, April 21, 2015</w:t>
            </w:r>
          </w:p>
          <w:p w:rsidR="0087322B" w:rsidRPr="00825D29" w:rsidRDefault="0087322B" w:rsidP="0087322B">
            <w:pPr>
              <w:rPr>
                <w:sz w:val="40"/>
                <w:szCs w:val="40"/>
              </w:rPr>
            </w:pPr>
            <w:r w:rsidRPr="00825D29">
              <w:rPr>
                <w:sz w:val="40"/>
                <w:szCs w:val="40"/>
              </w:rPr>
              <w:t>4:00 – 6:00 pm</w:t>
            </w:r>
          </w:p>
          <w:p w:rsidR="0087322B" w:rsidRPr="00825D29" w:rsidRDefault="0087322B" w:rsidP="0087322B">
            <w:pPr>
              <w:rPr>
                <w:sz w:val="40"/>
                <w:szCs w:val="40"/>
              </w:rPr>
            </w:pPr>
            <w:r w:rsidRPr="00825D29">
              <w:rPr>
                <w:sz w:val="40"/>
                <w:szCs w:val="40"/>
              </w:rPr>
              <w:t>AOK Library, 7</w:t>
            </w:r>
            <w:r w:rsidRPr="00825D29">
              <w:rPr>
                <w:sz w:val="40"/>
                <w:szCs w:val="40"/>
                <w:vertAlign w:val="superscript"/>
              </w:rPr>
              <w:t>th</w:t>
            </w:r>
            <w:r w:rsidRPr="00825D29">
              <w:rPr>
                <w:sz w:val="40"/>
                <w:szCs w:val="40"/>
              </w:rPr>
              <w:t xml:space="preserve"> Floor</w:t>
            </w:r>
          </w:p>
          <w:p w:rsidR="00D11A79" w:rsidRDefault="00E76010" w:rsidP="00E7601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Organic </w:t>
            </w:r>
            <w:r w:rsidR="0087322B" w:rsidRPr="00825D29">
              <w:rPr>
                <w:sz w:val="40"/>
                <w:szCs w:val="40"/>
              </w:rPr>
              <w:t>refreshments</w:t>
            </w:r>
            <w:r w:rsidR="00D11A79">
              <w:rPr>
                <w:sz w:val="40"/>
                <w:szCs w:val="40"/>
              </w:rPr>
              <w:t xml:space="preserve"> </w:t>
            </w:r>
          </w:p>
          <w:p w:rsidR="00D11A79" w:rsidRDefault="00D11A79" w:rsidP="00E76010">
            <w:pPr>
              <w:rPr>
                <w:sz w:val="40"/>
                <w:szCs w:val="40"/>
              </w:rPr>
            </w:pPr>
          </w:p>
          <w:p w:rsidR="00D11A79" w:rsidRDefault="00D11A79" w:rsidP="00E76010">
            <w:pPr>
              <w:rPr>
                <w:sz w:val="40"/>
                <w:szCs w:val="40"/>
              </w:rPr>
            </w:pPr>
          </w:p>
          <w:p w:rsidR="0087322B" w:rsidRDefault="0087322B" w:rsidP="00E76010">
            <w:pPr>
              <w:rPr>
                <w:color w:val="92D050"/>
                <w:sz w:val="72"/>
                <w:szCs w:val="72"/>
              </w:rPr>
            </w:pPr>
            <w:r>
              <w:rPr>
                <w:sz w:val="48"/>
                <w:szCs w:val="48"/>
              </w:rPr>
              <w:t xml:space="preserve"> </w:t>
            </w:r>
          </w:p>
        </w:tc>
      </w:tr>
      <w:tr w:rsidR="00731AC0" w:rsidTr="00085AEF">
        <w:tblPrEx>
          <w:jc w:val="left"/>
        </w:tblPrEx>
        <w:tc>
          <w:tcPr>
            <w:tcW w:w="7218" w:type="dxa"/>
            <w:gridSpan w:val="2"/>
            <w:tcBorders>
              <w:bottom w:val="single" w:sz="4" w:space="0" w:color="auto"/>
            </w:tcBorders>
          </w:tcPr>
          <w:p w:rsidR="00731AC0" w:rsidRDefault="0087322B" w:rsidP="00731AC0">
            <w:pPr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                </w:t>
            </w:r>
          </w:p>
          <w:p w:rsidR="00731AC0" w:rsidRDefault="0087322B" w:rsidP="00731AC0">
            <w:pPr>
              <w:jc w:val="right"/>
              <w:rPr>
                <w:noProof/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</w:t>
            </w:r>
            <w:r w:rsidR="00731AC0">
              <w:rPr>
                <w:noProof/>
                <w:sz w:val="40"/>
                <w:szCs w:val="40"/>
              </w:rPr>
              <w:t>Author</w:t>
            </w:r>
            <w:r w:rsidR="00E76010">
              <w:rPr>
                <w:noProof/>
                <w:sz w:val="40"/>
                <w:szCs w:val="40"/>
              </w:rPr>
              <w:t>:</w:t>
            </w:r>
            <w:r w:rsidR="00731AC0">
              <w:rPr>
                <w:noProof/>
                <w:sz w:val="40"/>
                <w:szCs w:val="40"/>
              </w:rPr>
              <w:t xml:space="preserve"> Dr.Robert K. Musil</w:t>
            </w:r>
          </w:p>
          <w:p w:rsidR="00731AC0" w:rsidRPr="003B22D2" w:rsidRDefault="00731AC0" w:rsidP="00731AC0">
            <w:pPr>
              <w:jc w:val="right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President, the Rachel Car</w:t>
            </w:r>
            <w:r w:rsidRPr="003B22D2">
              <w:rPr>
                <w:noProof/>
                <w:sz w:val="26"/>
                <w:szCs w:val="26"/>
              </w:rPr>
              <w:t>son Council,</w:t>
            </w:r>
          </w:p>
          <w:p w:rsidR="007D6756" w:rsidRDefault="00731AC0" w:rsidP="00731AC0">
            <w:pPr>
              <w:jc w:val="right"/>
              <w:rPr>
                <w:noProof/>
                <w:sz w:val="26"/>
                <w:szCs w:val="26"/>
              </w:rPr>
            </w:pPr>
            <w:r w:rsidRPr="003B22D2">
              <w:rPr>
                <w:noProof/>
                <w:sz w:val="26"/>
                <w:szCs w:val="26"/>
              </w:rPr>
              <w:t xml:space="preserve">Senior Fellow, Center </w:t>
            </w:r>
            <w:r>
              <w:rPr>
                <w:noProof/>
                <w:sz w:val="26"/>
                <w:szCs w:val="26"/>
              </w:rPr>
              <w:t>for</w:t>
            </w:r>
            <w:r w:rsidRPr="003B22D2">
              <w:rPr>
                <w:noProof/>
                <w:sz w:val="26"/>
                <w:szCs w:val="26"/>
              </w:rPr>
              <w:t xml:space="preserve"> Congressional</w:t>
            </w:r>
          </w:p>
          <w:p w:rsidR="00731AC0" w:rsidRPr="003B22D2" w:rsidRDefault="00731AC0" w:rsidP="00731AC0">
            <w:pPr>
              <w:jc w:val="right"/>
              <w:rPr>
                <w:noProof/>
                <w:sz w:val="26"/>
                <w:szCs w:val="26"/>
              </w:rPr>
            </w:pPr>
            <w:r w:rsidRPr="003B22D2">
              <w:rPr>
                <w:noProof/>
                <w:sz w:val="26"/>
                <w:szCs w:val="26"/>
              </w:rPr>
              <w:t xml:space="preserve"> and Presidential Studies,</w:t>
            </w:r>
          </w:p>
          <w:p w:rsidR="00731AC0" w:rsidRPr="003B22D2" w:rsidRDefault="007D6756" w:rsidP="00731AC0">
            <w:pPr>
              <w:jc w:val="right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American</w:t>
            </w:r>
            <w:r w:rsidR="00731AC0" w:rsidRPr="003B22D2">
              <w:rPr>
                <w:noProof/>
                <w:sz w:val="26"/>
                <w:szCs w:val="26"/>
              </w:rPr>
              <w:t xml:space="preserve"> University, former CEO,</w:t>
            </w:r>
          </w:p>
          <w:p w:rsidR="00731AC0" w:rsidRPr="003B22D2" w:rsidRDefault="00731AC0" w:rsidP="00731AC0">
            <w:pPr>
              <w:jc w:val="right"/>
              <w:rPr>
                <w:sz w:val="40"/>
                <w:szCs w:val="40"/>
              </w:rPr>
            </w:pPr>
            <w:r w:rsidRPr="003B22D2">
              <w:rPr>
                <w:noProof/>
                <w:sz w:val="26"/>
                <w:szCs w:val="26"/>
              </w:rPr>
              <w:t>Physicians for Social Responsiblity</w:t>
            </w:r>
          </w:p>
          <w:p w:rsidR="00731AC0" w:rsidRDefault="00731AC0" w:rsidP="003B22D2">
            <w:pPr>
              <w:rPr>
                <w:sz w:val="40"/>
                <w:szCs w:val="40"/>
              </w:rPr>
            </w:pPr>
          </w:p>
        </w:tc>
        <w:tc>
          <w:tcPr>
            <w:tcW w:w="3798" w:type="dxa"/>
            <w:gridSpan w:val="2"/>
          </w:tcPr>
          <w:p w:rsidR="00731AC0" w:rsidRDefault="00731AC0" w:rsidP="003B22D2">
            <w:pPr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1909E792" wp14:editId="2C057939">
                  <wp:extent cx="2038350" cy="2434696"/>
                  <wp:effectExtent l="0" t="0" r="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50" cy="2434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1AC0" w:rsidRDefault="00A60D5F" w:rsidP="003B22D2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  </w:t>
      </w:r>
      <w:r w:rsidR="0087322B">
        <w:rPr>
          <w:sz w:val="40"/>
          <w:szCs w:val="40"/>
        </w:rPr>
        <w:t xml:space="preserve"> </w:t>
      </w:r>
    </w:p>
    <w:sectPr w:rsidR="00731AC0" w:rsidSect="0087322B">
      <w:pgSz w:w="12240" w:h="15840"/>
      <w:pgMar w:top="720" w:right="720" w:bottom="720" w:left="720" w:header="720" w:footer="720" w:gutter="0"/>
      <w:pgBorders w:offsetFrom="page">
        <w:top w:val="single" w:sz="4" w:space="24" w:color="92D050"/>
        <w:left w:val="single" w:sz="4" w:space="24" w:color="92D050"/>
        <w:bottom w:val="single" w:sz="4" w:space="24" w:color="92D050"/>
        <w:right w:val="single" w:sz="4" w:space="24" w:color="92D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064" w:rsidRDefault="00552064" w:rsidP="0087322B">
      <w:pPr>
        <w:spacing w:after="0" w:line="240" w:lineRule="auto"/>
      </w:pPr>
      <w:r>
        <w:separator/>
      </w:r>
    </w:p>
  </w:endnote>
  <w:endnote w:type="continuationSeparator" w:id="0">
    <w:p w:rsidR="00552064" w:rsidRDefault="00552064" w:rsidP="00873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064" w:rsidRDefault="00552064" w:rsidP="0087322B">
      <w:pPr>
        <w:spacing w:after="0" w:line="240" w:lineRule="auto"/>
      </w:pPr>
      <w:r>
        <w:separator/>
      </w:r>
    </w:p>
  </w:footnote>
  <w:footnote w:type="continuationSeparator" w:id="0">
    <w:p w:rsidR="00552064" w:rsidRDefault="00552064" w:rsidP="008732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DF0"/>
    <w:rsid w:val="00073004"/>
    <w:rsid w:val="00085AEF"/>
    <w:rsid w:val="00093C9C"/>
    <w:rsid w:val="00096885"/>
    <w:rsid w:val="00126A8D"/>
    <w:rsid w:val="001F0F09"/>
    <w:rsid w:val="00274DF0"/>
    <w:rsid w:val="00297310"/>
    <w:rsid w:val="003B0547"/>
    <w:rsid w:val="003B22D2"/>
    <w:rsid w:val="00417CBB"/>
    <w:rsid w:val="0050226B"/>
    <w:rsid w:val="00552064"/>
    <w:rsid w:val="00591D21"/>
    <w:rsid w:val="00731AC0"/>
    <w:rsid w:val="007A218E"/>
    <w:rsid w:val="007D6756"/>
    <w:rsid w:val="00825D29"/>
    <w:rsid w:val="0087322B"/>
    <w:rsid w:val="00874A27"/>
    <w:rsid w:val="008934AC"/>
    <w:rsid w:val="008C6C19"/>
    <w:rsid w:val="0093086D"/>
    <w:rsid w:val="00943F87"/>
    <w:rsid w:val="0099547F"/>
    <w:rsid w:val="00A60D5F"/>
    <w:rsid w:val="00AE30C2"/>
    <w:rsid w:val="00B87E24"/>
    <w:rsid w:val="00BA1D67"/>
    <w:rsid w:val="00BC59BE"/>
    <w:rsid w:val="00C757E6"/>
    <w:rsid w:val="00CD58A0"/>
    <w:rsid w:val="00D11A79"/>
    <w:rsid w:val="00E73517"/>
    <w:rsid w:val="00E76010"/>
    <w:rsid w:val="00F64900"/>
    <w:rsid w:val="00FC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3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2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73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3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22B"/>
  </w:style>
  <w:style w:type="paragraph" w:styleId="Footer">
    <w:name w:val="footer"/>
    <w:basedOn w:val="Normal"/>
    <w:link w:val="FooterChar"/>
    <w:uiPriority w:val="99"/>
    <w:unhideWhenUsed/>
    <w:rsid w:val="00873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3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2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73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3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22B"/>
  </w:style>
  <w:style w:type="paragraph" w:styleId="Footer">
    <w:name w:val="footer"/>
    <w:basedOn w:val="Normal"/>
    <w:link w:val="FooterChar"/>
    <w:uiPriority w:val="99"/>
    <w:unhideWhenUsed/>
    <w:rsid w:val="00873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34D87-195D-4EA4-8E01-157774C2F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Mary</cp:lastModifiedBy>
  <cp:revision>2</cp:revision>
  <cp:lastPrinted>2015-03-05T18:38:00Z</cp:lastPrinted>
  <dcterms:created xsi:type="dcterms:W3CDTF">2015-03-08T03:12:00Z</dcterms:created>
  <dcterms:modified xsi:type="dcterms:W3CDTF">2015-03-08T03:12:00Z</dcterms:modified>
</cp:coreProperties>
</file>